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4677"/>
      </w:tblGrid>
      <w:tr w:rsidR="009975A4" w:rsidRPr="00760F67" w:rsidTr="00377B88">
        <w:tc>
          <w:tcPr>
            <w:tcW w:w="5637" w:type="dxa"/>
          </w:tcPr>
          <w:p w:rsidR="009975A4" w:rsidRPr="00760F67" w:rsidRDefault="009975A4" w:rsidP="00377B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7" w:type="dxa"/>
          </w:tcPr>
          <w:p w:rsidR="009975A4" w:rsidRDefault="009975A4" w:rsidP="0071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</w:t>
            </w:r>
            <w:r w:rsidR="007134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  <w:p w:rsidR="009975A4" w:rsidRDefault="009975A4" w:rsidP="0071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 приказу от 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  <w:r w:rsidRPr="0076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76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.2019 № 6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  <w:p w:rsidR="00713403" w:rsidRPr="00760F67" w:rsidRDefault="00713403" w:rsidP="0071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75A4" w:rsidRPr="00760F67" w:rsidRDefault="009975A4" w:rsidP="0071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760F67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У</w:t>
            </w:r>
            <w:r w:rsidR="0071340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ТВЕРЖДАЮ</w:t>
            </w:r>
          </w:p>
          <w:p w:rsidR="009975A4" w:rsidRPr="00760F67" w:rsidRDefault="009975A4" w:rsidP="0071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Директор центра занятости населения</w:t>
            </w:r>
          </w:p>
          <w:p w:rsidR="009975A4" w:rsidRPr="00760F67" w:rsidRDefault="009975A4" w:rsidP="0071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9975A4" w:rsidRPr="00760F67" w:rsidRDefault="009975A4" w:rsidP="007134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0F6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________________   Г.П. Чайка</w:t>
            </w:r>
          </w:p>
        </w:tc>
      </w:tr>
    </w:tbl>
    <w:p w:rsidR="009975A4" w:rsidRDefault="009975A4" w:rsidP="009975A4">
      <w:pPr>
        <w:spacing w:after="0" w:line="300" w:lineRule="auto"/>
        <w:ind w:left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A4" w:rsidRPr="000D1475" w:rsidRDefault="009975A4" w:rsidP="00997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975A4" w:rsidRDefault="009975A4" w:rsidP="00997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1475">
        <w:rPr>
          <w:rFonts w:ascii="Times New Roman" w:hAnsi="Times New Roman" w:cs="Times New Roman"/>
          <w:sz w:val="28"/>
          <w:szCs w:val="28"/>
        </w:rPr>
        <w:t xml:space="preserve">о конфликте интересов в </w:t>
      </w:r>
      <w:r w:rsidRPr="0021310C">
        <w:rPr>
          <w:rFonts w:ascii="Times New Roman" w:hAnsi="Times New Roman" w:cs="Times New Roman"/>
          <w:sz w:val="28"/>
          <w:szCs w:val="28"/>
        </w:rPr>
        <w:t>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21310C">
        <w:rPr>
          <w:rFonts w:ascii="Times New Roman" w:hAnsi="Times New Roman" w:cs="Times New Roman"/>
          <w:sz w:val="28"/>
          <w:szCs w:val="28"/>
        </w:rPr>
        <w:t>казенн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21310C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31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5A4" w:rsidRPr="0021310C" w:rsidRDefault="009975A4" w:rsidP="009975A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310C">
        <w:rPr>
          <w:rFonts w:ascii="Times New Roman" w:hAnsi="Times New Roman" w:cs="Times New Roman"/>
          <w:sz w:val="28"/>
          <w:szCs w:val="28"/>
        </w:rPr>
        <w:t>Центр занятости населения города Кемерово</w:t>
      </w:r>
    </w:p>
    <w:p w:rsidR="009975A4" w:rsidRDefault="009975A4" w:rsidP="009975A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975A4" w:rsidRDefault="009975A4" w:rsidP="009975A4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D6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A4" w:rsidRPr="004126C8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4C3070">
        <w:rPr>
          <w:rFonts w:ascii="Times New Roman" w:hAnsi="Times New Roman" w:cs="Times New Roman"/>
          <w:sz w:val="28"/>
          <w:szCs w:val="28"/>
        </w:rPr>
        <w:t>Настоящее Положение о конфликте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521E">
        <w:rPr>
          <w:rFonts w:ascii="Times New Roman" w:hAnsi="Times New Roman" w:cs="Times New Roman"/>
          <w:sz w:val="28"/>
          <w:szCs w:val="28"/>
        </w:rPr>
        <w:t>Государственного казенного учреждения Центр занятости населения города Кемерово</w:t>
      </w:r>
      <w:r w:rsidRPr="004C3070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Федеральным законом от 25.12.2008 № 273-ФЗ «О противодействии коррупции», Федеральным законом </w:t>
      </w:r>
      <w:r w:rsidRPr="003B1427">
        <w:rPr>
          <w:rFonts w:ascii="Times New Roman" w:hAnsi="Times New Roman" w:cs="Times New Roman"/>
          <w:sz w:val="28"/>
          <w:szCs w:val="28"/>
        </w:rPr>
        <w:t>от 12.01.1996 № 7-ФЗ «О некоммерческих организациях»,</w:t>
      </w:r>
      <w:r w:rsidRPr="004126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126C8">
        <w:rPr>
          <w:rFonts w:ascii="Times New Roman" w:hAnsi="Times New Roman" w:cs="Times New Roman"/>
          <w:sz w:val="28"/>
          <w:szCs w:val="28"/>
        </w:rPr>
        <w:t>с учетом Методических рекомендаций по разработке и принятию организациями мер по предупреждению и противодействию коррупции, разработанных Министерством труда и социальной защиты Российской Федерации, в целях определения системы</w:t>
      </w:r>
      <w:proofErr w:type="gramEnd"/>
      <w:r w:rsidRPr="004126C8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 в рамках реализации уставных целей и задач </w:t>
      </w:r>
      <w:r w:rsidRPr="003B1427">
        <w:rPr>
          <w:rFonts w:ascii="Times New Roman" w:hAnsi="Times New Roman" w:cs="Times New Roman"/>
          <w:sz w:val="28"/>
          <w:szCs w:val="28"/>
        </w:rPr>
        <w:t>казенного</w:t>
      </w:r>
      <w:r w:rsidRPr="004126C8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975A4" w:rsidRPr="00EE0898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1.2. Основной задачей деятельности учреждения по предотвращению</w:t>
      </w:r>
      <w:r w:rsidRPr="004C307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 является</w:t>
      </w:r>
      <w:r w:rsidRPr="00EE0898">
        <w:rPr>
          <w:rFonts w:ascii="Times New Roman" w:hAnsi="Times New Roman" w:cs="Times New Roman"/>
          <w:sz w:val="28"/>
          <w:szCs w:val="28"/>
        </w:rPr>
        <w:t xml:space="preserve"> ограничение влияния частных интересов, личной заинтересованности работников учреждения на реализуемые ими трудовые функции, принимаемые деловые решения.</w:t>
      </w:r>
    </w:p>
    <w:p w:rsidR="009975A4" w:rsidRPr="00042885" w:rsidRDefault="009975A4" w:rsidP="009975A4">
      <w:pPr>
        <w:spacing w:after="8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1.3.Под конфликтом интересов в настоящем Положении понимается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ситуация, при которой личная заинтересованность (п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рямая или косвенная) работника у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влияет или может повлиять на надлежащее исполнение им должностных (трудовых) обязанностей или при которой возникает или может возникнуть противоречие между личной заинтересованностью работника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правами и законными интересами у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чреждения, способное привести к причинению </w:t>
      </w:r>
      <w:r w:rsidRPr="00042885">
        <w:rPr>
          <w:rFonts w:ascii="Times New Roman" w:eastAsia="Times New Roman" w:hAnsi="Times New Roman"/>
          <w:sz w:val="28"/>
          <w:szCs w:val="28"/>
          <w:lang w:eastAsia="ru-RU"/>
        </w:rPr>
        <w:t>вреда правам и законным интересам, имуществу и (или) деловой</w:t>
      </w:r>
      <w:proofErr w:type="gramEnd"/>
      <w:r w:rsidRPr="00042885">
        <w:rPr>
          <w:rFonts w:ascii="Times New Roman" w:eastAsia="Times New Roman" w:hAnsi="Times New Roman"/>
          <w:sz w:val="28"/>
          <w:szCs w:val="28"/>
          <w:lang w:eastAsia="ru-RU"/>
        </w:rPr>
        <w:t xml:space="preserve"> репутации учреждения.</w:t>
      </w: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Под личной заинтересованностью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42885">
        <w:rPr>
          <w:rFonts w:ascii="Times New Roman" w:hAnsi="Times New Roman" w:cs="Times New Roman"/>
          <w:sz w:val="28"/>
          <w:szCs w:val="28"/>
        </w:rPr>
        <w:t xml:space="preserve"> учреждения понимается материальная или иная заинтересованность, которая влияет или может повлиять на исполнение им должностных (трудовых) обязанностей.</w:t>
      </w:r>
    </w:p>
    <w:p w:rsidR="009975A4" w:rsidRDefault="009975A4" w:rsidP="009975A4">
      <w:pPr>
        <w:shd w:val="clear" w:color="auto" w:fill="FFFFFF"/>
        <w:spacing w:after="8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 Действие настоящего П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>оложения распр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остраняется на всех работников у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выполняющих работу по совместительству</w:t>
      </w:r>
      <w:r w:rsidRPr="00EE089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975A4" w:rsidRPr="004126C8" w:rsidRDefault="009975A4" w:rsidP="009975A4">
      <w:pPr>
        <w:pStyle w:val="ConsPlusNormal"/>
        <w:spacing w:after="8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1.5. Содержание настоящего Положения доводится до сведения всех работников учреждения под роспись, в том числе при </w:t>
      </w:r>
      <w:r w:rsidRPr="00A925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приеме на работу (до подписания 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>трудового договора).</w:t>
      </w: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A4" w:rsidRPr="004B1812" w:rsidRDefault="009975A4" w:rsidP="009975A4">
      <w:pPr>
        <w:pStyle w:val="ConsPlusNormal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4B181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Основные принципы </w:t>
      </w:r>
      <w:r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Pr="004B1812">
        <w:rPr>
          <w:rFonts w:ascii="Times New Roman" w:hAnsi="Times New Roman" w:cs="Times New Roman"/>
          <w:b/>
          <w:sz w:val="28"/>
          <w:szCs w:val="28"/>
        </w:rPr>
        <w:t>предотвращени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</w:p>
    <w:p w:rsidR="009975A4" w:rsidRPr="004B1812" w:rsidRDefault="009975A4" w:rsidP="009975A4">
      <w:pPr>
        <w:pStyle w:val="ConsPlusNormal"/>
        <w:spacing w:after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812">
        <w:rPr>
          <w:rFonts w:ascii="Times New Roman" w:hAnsi="Times New Roman" w:cs="Times New Roman"/>
          <w:b/>
          <w:sz w:val="28"/>
          <w:szCs w:val="28"/>
        </w:rPr>
        <w:t>и урегулировани</w:t>
      </w:r>
      <w:r>
        <w:rPr>
          <w:rFonts w:ascii="Times New Roman" w:hAnsi="Times New Roman" w:cs="Times New Roman"/>
          <w:b/>
          <w:sz w:val="28"/>
          <w:szCs w:val="28"/>
        </w:rPr>
        <w:t>ем</w:t>
      </w:r>
      <w:r w:rsidRPr="004B1812">
        <w:rPr>
          <w:rFonts w:ascii="Times New Roman" w:hAnsi="Times New Roman" w:cs="Times New Roman"/>
          <w:b/>
          <w:sz w:val="28"/>
          <w:szCs w:val="28"/>
        </w:rPr>
        <w:t xml:space="preserve"> конфликта интересов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75A4" w:rsidRPr="00A2405B" w:rsidRDefault="009975A4" w:rsidP="009975A4">
      <w:pPr>
        <w:spacing w:after="8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405B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2405B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основу работы по управлению конфликтом интересов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учреждении </w:t>
      </w:r>
      <w:r w:rsidRPr="00A2405B">
        <w:rPr>
          <w:rFonts w:ascii="Times New Roman" w:eastAsia="Times New Roman" w:hAnsi="Times New Roman"/>
          <w:sz w:val="28"/>
          <w:szCs w:val="28"/>
          <w:lang w:eastAsia="ru-RU"/>
        </w:rPr>
        <w:t>положены следующие принципы:</w:t>
      </w: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070">
        <w:rPr>
          <w:rFonts w:ascii="Times New Roman" w:hAnsi="Times New Roman" w:cs="Times New Roman"/>
          <w:sz w:val="28"/>
          <w:szCs w:val="28"/>
        </w:rPr>
        <w:t>приоритетное применение мер по предупреждению коррупции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9746B9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9746B9">
        <w:rPr>
          <w:rFonts w:ascii="Times New Roman" w:hAnsi="Times New Roman" w:cs="Times New Roman"/>
          <w:sz w:val="28"/>
          <w:szCs w:val="28"/>
        </w:rPr>
        <w:t xml:space="preserve"> рисков для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выявлении каждого конфликта интересов и его урегулировании;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соблюдение баланса интересов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и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>при урегулировании конфликта интересов;</w:t>
      </w: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защита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 преследования в связи с сообщением о конфликте интересов, который был своевременно раскрыт работником </w:t>
      </w:r>
      <w:r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 урегулирован (предотвращен)</w:t>
      </w:r>
      <w:r>
        <w:rPr>
          <w:rFonts w:ascii="Times New Roman" w:hAnsi="Times New Roman" w:cs="Times New Roman"/>
          <w:sz w:val="28"/>
          <w:szCs w:val="28"/>
        </w:rPr>
        <w:t xml:space="preserve"> учреждением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9975A4" w:rsidRPr="003373EF" w:rsidRDefault="009975A4" w:rsidP="00F60B9A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3373E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3373EF">
        <w:rPr>
          <w:rFonts w:ascii="Times New Roman" w:hAnsi="Times New Roman" w:cs="Times New Roman"/>
          <w:b/>
          <w:sz w:val="28"/>
          <w:szCs w:val="28"/>
        </w:rPr>
        <w:t>Обязанности работника учреждения в связи с раскрытием</w:t>
      </w:r>
    </w:p>
    <w:p w:rsidR="009975A4" w:rsidRPr="003373EF" w:rsidRDefault="009975A4" w:rsidP="00F60B9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3EF">
        <w:rPr>
          <w:rFonts w:ascii="Times New Roman" w:hAnsi="Times New Roman" w:cs="Times New Roman"/>
          <w:b/>
          <w:sz w:val="28"/>
          <w:szCs w:val="28"/>
        </w:rPr>
        <w:t>и урегулированием конфликта интересов</w:t>
      </w:r>
    </w:p>
    <w:p w:rsidR="009975A4" w:rsidRPr="004126C8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 обязан:</w:t>
      </w:r>
    </w:p>
    <w:p w:rsidR="009975A4" w:rsidRPr="004126C8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соблюдать интересы учреждения, прежде всего в отношении целей его деятельности;</w:t>
      </w:r>
    </w:p>
    <w:p w:rsidR="009975A4" w:rsidRPr="004126C8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руководствоваться интересами учреждения без учета своих личных интересов, интересов своих родственников и друзей;</w:t>
      </w:r>
    </w:p>
    <w:p w:rsidR="009975A4" w:rsidRPr="004126C8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9975A4" w:rsidRPr="004126C8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9975A4" w:rsidRPr="004126C8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26C8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proofErr w:type="gramStart"/>
      <w:r w:rsidRPr="004126C8">
        <w:rPr>
          <w:rFonts w:ascii="Times New Roman" w:hAnsi="Times New Roman" w:cs="Times New Roman"/>
          <w:sz w:val="28"/>
          <w:szCs w:val="28"/>
        </w:rPr>
        <w:t>Работник учреждения при выполнении своих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26C8">
        <w:rPr>
          <w:rFonts w:ascii="Times New Roman" w:hAnsi="Times New Roman" w:cs="Times New Roman"/>
          <w:sz w:val="28"/>
          <w:szCs w:val="28"/>
        </w:rPr>
        <w:t>не должен использовать возможности учреждения или допускать их использование в иных целях, помимо предусмотренных учредительными документами учреждения.</w:t>
      </w:r>
      <w:proofErr w:type="gramEnd"/>
    </w:p>
    <w:p w:rsidR="009975A4" w:rsidRPr="002F61A4" w:rsidRDefault="009975A4" w:rsidP="009975A4">
      <w:pPr>
        <w:pStyle w:val="ConsPlusNormal"/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F61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  </w:t>
      </w:r>
      <w:r w:rsidRPr="002F61A4">
        <w:rPr>
          <w:rFonts w:ascii="Times New Roman" w:hAnsi="Times New Roman" w:cs="Times New Roman"/>
          <w:b/>
          <w:sz w:val="28"/>
          <w:szCs w:val="28"/>
        </w:rPr>
        <w:t>Порядок раскрытия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1A4">
        <w:rPr>
          <w:rFonts w:ascii="Times New Roman" w:hAnsi="Times New Roman" w:cs="Times New Roman"/>
          <w:b/>
          <w:sz w:val="28"/>
          <w:szCs w:val="28"/>
        </w:rPr>
        <w:t xml:space="preserve">работником </w:t>
      </w:r>
      <w:r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9975A4" w:rsidRDefault="009975A4" w:rsidP="009975A4">
      <w:pPr>
        <w:pStyle w:val="ConsPlusNormal"/>
        <w:tabs>
          <w:tab w:val="left" w:pos="709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A2405B">
        <w:rPr>
          <w:rFonts w:ascii="Times New Roman" w:hAnsi="Times New Roman" w:cs="Times New Roman"/>
          <w:sz w:val="28"/>
          <w:szCs w:val="28"/>
        </w:rPr>
        <w:t>.1. В соотв</w:t>
      </w:r>
      <w:r>
        <w:rPr>
          <w:rFonts w:ascii="Times New Roman" w:hAnsi="Times New Roman" w:cs="Times New Roman"/>
          <w:sz w:val="28"/>
          <w:szCs w:val="28"/>
        </w:rPr>
        <w:t>етствии с условиями настоящего П</w:t>
      </w:r>
      <w:r w:rsidRPr="00A2405B">
        <w:rPr>
          <w:rFonts w:ascii="Times New Roman" w:hAnsi="Times New Roman" w:cs="Times New Roman"/>
          <w:sz w:val="28"/>
          <w:szCs w:val="28"/>
        </w:rPr>
        <w:t>оложения устанавливаются следующие виды раскрытия конфликта интересов:</w:t>
      </w:r>
    </w:p>
    <w:p w:rsidR="009975A4" w:rsidRDefault="009975A4" w:rsidP="009975A4">
      <w:pPr>
        <w:pStyle w:val="ConsPlusNormal"/>
        <w:tabs>
          <w:tab w:val="left" w:pos="709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405B">
        <w:rPr>
          <w:rFonts w:ascii="Times New Roman" w:hAnsi="Times New Roman" w:cs="Times New Roman"/>
          <w:sz w:val="28"/>
          <w:szCs w:val="28"/>
        </w:rPr>
        <w:t xml:space="preserve"> раскрытие сведений о конфликте интересов при приеме на работу;</w:t>
      </w:r>
    </w:p>
    <w:p w:rsidR="009975A4" w:rsidRDefault="009975A4" w:rsidP="009975A4">
      <w:pPr>
        <w:pStyle w:val="ConsPlusNormal"/>
        <w:tabs>
          <w:tab w:val="left" w:pos="709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2405B">
        <w:rPr>
          <w:rFonts w:ascii="Times New Roman" w:hAnsi="Times New Roman" w:cs="Times New Roman"/>
          <w:sz w:val="28"/>
          <w:szCs w:val="28"/>
        </w:rPr>
        <w:t xml:space="preserve">раскрытие сведений о конфликте интересов при назначении на новую должность; </w:t>
      </w:r>
    </w:p>
    <w:p w:rsidR="009975A4" w:rsidRPr="009746B9" w:rsidRDefault="009975A4" w:rsidP="009975A4">
      <w:pPr>
        <w:pStyle w:val="ConsPlusNormal"/>
        <w:tabs>
          <w:tab w:val="left" w:pos="709"/>
        </w:tabs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405B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75A4" w:rsidRPr="0090100F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Ответственным за прием сведений о возникающих (имеющихся) </w:t>
      </w:r>
      <w:r w:rsidRPr="0090100F">
        <w:rPr>
          <w:rFonts w:ascii="Times New Roman" w:hAnsi="Times New Roman" w:cs="Times New Roman"/>
          <w:sz w:val="28"/>
          <w:szCs w:val="28"/>
        </w:rPr>
        <w:t xml:space="preserve">конфликтах интересов является </w:t>
      </w:r>
      <w:r w:rsidRPr="009325A7">
        <w:rPr>
          <w:rFonts w:ascii="Times New Roman" w:hAnsi="Times New Roman" w:cs="Times New Roman"/>
          <w:sz w:val="28"/>
          <w:szCs w:val="28"/>
        </w:rPr>
        <w:t>начальник административно-правового отдела</w:t>
      </w:r>
      <w:r w:rsidRPr="0090100F">
        <w:rPr>
          <w:rFonts w:ascii="Times New Roman" w:hAnsi="Times New Roman" w:cs="Times New Roman"/>
          <w:b/>
          <w:sz w:val="28"/>
          <w:szCs w:val="28"/>
        </w:rPr>
        <w:t>.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путем направления на имя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директора центра занятости населения сообщения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наличии личной заинтересованности при исполнении обязанностей, которая приводит или может привести к конфликту интересов в соответствии с Приложением № 1 к настоящему Положению.</w:t>
      </w: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 Указанное в пункте 4.3 настоящего Положения сообщение работника учреждения передается в </w:t>
      </w:r>
      <w:r w:rsidRPr="009746B9">
        <w:rPr>
          <w:rFonts w:ascii="Times New Roman" w:hAnsi="Times New Roman" w:cs="Times New Roman"/>
          <w:sz w:val="28"/>
          <w:szCs w:val="28"/>
        </w:rPr>
        <w:t>структурное подразделение или должностно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746B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746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Pr="009746B9">
        <w:rPr>
          <w:rFonts w:ascii="Times New Roman" w:hAnsi="Times New Roman" w:cs="Times New Roman"/>
          <w:sz w:val="28"/>
          <w:szCs w:val="28"/>
        </w:rPr>
        <w:t>за 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>, и подлежит регистрации в течение двух рабочих дней со дня его поступления в журнале регистрации сообщений работников учреждения о наличии личной заинтересованности (Приложение № 2 к настоящему Положению).</w:t>
      </w: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Допустимо первоначальное раскрытие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9746B9">
        <w:rPr>
          <w:rFonts w:ascii="Times New Roman" w:hAnsi="Times New Roman" w:cs="Times New Roman"/>
          <w:sz w:val="28"/>
          <w:szCs w:val="28"/>
        </w:rPr>
        <w:t>конфликт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интересов в устной форме с последующей фиксацией в письменном виде.</w:t>
      </w:r>
    </w:p>
    <w:p w:rsidR="009975A4" w:rsidRDefault="009975A4" w:rsidP="009975A4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A96FD2">
        <w:rPr>
          <w:rFonts w:ascii="Times New Roman" w:hAnsi="Times New Roman" w:cs="Times New Roman"/>
          <w:b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Механизм предотвращения и урегулирования</w:t>
      </w:r>
    </w:p>
    <w:p w:rsidR="009975A4" w:rsidRPr="00A96FD2" w:rsidRDefault="009975A4" w:rsidP="009975A4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конфликта интересов в учреждении</w:t>
      </w: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5.1. Работники учреждения обязаны принимать меры по предотвращению ситуации конфликта интересов, руководствуясь требованиями законодательства 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Перечнем типовых ситуаций конфликта интересов и порядком их разрешения в учреждении (Приложение № 3 к настоящему Положению).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Способами</w:t>
      </w:r>
      <w:r w:rsidRPr="009746B9">
        <w:rPr>
          <w:rFonts w:ascii="Times New Roman" w:hAnsi="Times New Roman" w:cs="Times New Roman"/>
          <w:sz w:val="28"/>
          <w:szCs w:val="28"/>
        </w:rPr>
        <w:t xml:space="preserve"> урегулирования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в учреждении могут быть</w:t>
      </w:r>
      <w:r w:rsidRPr="009746B9">
        <w:rPr>
          <w:rFonts w:ascii="Times New Roman" w:hAnsi="Times New Roman" w:cs="Times New Roman"/>
          <w:sz w:val="28"/>
          <w:szCs w:val="28"/>
        </w:rPr>
        <w:t>: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ограничение доступа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добровольный отказ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пересмотр и изменение функциональных обязанностей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;</w:t>
      </w:r>
    </w:p>
    <w:p w:rsidR="009975A4" w:rsidRPr="00A248E8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6B9">
        <w:rPr>
          <w:rFonts w:ascii="Times New Roman" w:hAnsi="Times New Roman" w:cs="Times New Roman"/>
          <w:sz w:val="28"/>
          <w:szCs w:val="28"/>
        </w:rPr>
        <w:t xml:space="preserve">перевод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9746B9">
        <w:rPr>
          <w:rFonts w:ascii="Times New Roman" w:hAnsi="Times New Roman" w:cs="Times New Roman"/>
          <w:sz w:val="28"/>
          <w:szCs w:val="28"/>
        </w:rPr>
        <w:t xml:space="preserve">на должность, предусматривающую выполнение функциональных обязанностей, </w:t>
      </w:r>
      <w:r>
        <w:rPr>
          <w:rFonts w:ascii="Times New Roman" w:hAnsi="Times New Roman" w:cs="Times New Roman"/>
          <w:sz w:val="28"/>
          <w:szCs w:val="28"/>
        </w:rPr>
        <w:t>исключающих к</w:t>
      </w:r>
      <w:r w:rsidRPr="009746B9">
        <w:rPr>
          <w:rFonts w:ascii="Times New Roman" w:hAnsi="Times New Roman" w:cs="Times New Roman"/>
          <w:sz w:val="28"/>
          <w:szCs w:val="28"/>
        </w:rPr>
        <w:t xml:space="preserve">онфликт интересов, </w:t>
      </w:r>
      <w:r w:rsidRPr="00A248E8">
        <w:rPr>
          <w:rFonts w:ascii="Times New Roman" w:hAnsi="Times New Roman" w:cs="Times New Roman"/>
          <w:sz w:val="28"/>
          <w:szCs w:val="28"/>
        </w:rPr>
        <w:t xml:space="preserve">в соответствии с Трудовым </w:t>
      </w:r>
      <w:hyperlink r:id="rId7" w:history="1">
        <w:r w:rsidRPr="00A248E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248E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ТК РФ)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975A4" w:rsidRPr="00A248E8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отказ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248E8">
        <w:rPr>
          <w:rFonts w:ascii="Times New Roman" w:hAnsi="Times New Roman" w:cs="Times New Roman"/>
          <w:sz w:val="28"/>
          <w:szCs w:val="28"/>
        </w:rPr>
        <w:t xml:space="preserve">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A248E8">
        <w:rPr>
          <w:rFonts w:ascii="Times New Roman" w:hAnsi="Times New Roman" w:cs="Times New Roman"/>
          <w:sz w:val="28"/>
          <w:szCs w:val="28"/>
        </w:rPr>
        <w:t>;</w:t>
      </w:r>
    </w:p>
    <w:p w:rsidR="009975A4" w:rsidRDefault="009975A4" w:rsidP="009975A4">
      <w:pPr>
        <w:pStyle w:val="ConsPlusNormal"/>
        <w:spacing w:after="8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248E8">
        <w:rPr>
          <w:rFonts w:ascii="Times New Roman" w:hAnsi="Times New Roman" w:cs="Times New Roman"/>
          <w:sz w:val="28"/>
          <w:szCs w:val="28"/>
        </w:rPr>
        <w:t xml:space="preserve">увольнение работника </w:t>
      </w:r>
      <w:r>
        <w:rPr>
          <w:rFonts w:ascii="Times New Roman" w:hAnsi="Times New Roman" w:cs="Times New Roman"/>
          <w:sz w:val="28"/>
          <w:szCs w:val="28"/>
        </w:rPr>
        <w:t xml:space="preserve">учреждения по основаниям, установленным </w:t>
      </w:r>
      <w:r w:rsidRPr="00A248E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 РФ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иные способы в соответствии с Приложением № 3 к настоящему Положению.</w:t>
      </w:r>
    </w:p>
    <w:p w:rsidR="009975A4" w:rsidRPr="009746B9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</w:t>
      </w:r>
      <w:r w:rsidRPr="009746B9">
        <w:rPr>
          <w:rFonts w:ascii="Times New Roman" w:hAnsi="Times New Roman" w:cs="Times New Roman"/>
          <w:sz w:val="28"/>
          <w:szCs w:val="28"/>
        </w:rPr>
        <w:t xml:space="preserve">При принятии решения о выборе конкретного </w:t>
      </w:r>
      <w:r>
        <w:rPr>
          <w:rFonts w:ascii="Times New Roman" w:hAnsi="Times New Roman" w:cs="Times New Roman"/>
          <w:sz w:val="28"/>
          <w:szCs w:val="28"/>
        </w:rPr>
        <w:t>способа урегулирования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 </w:t>
      </w:r>
      <w:r w:rsidRPr="009746B9">
        <w:rPr>
          <w:rFonts w:ascii="Times New Roman" w:hAnsi="Times New Roman" w:cs="Times New Roman"/>
          <w:sz w:val="28"/>
          <w:szCs w:val="28"/>
        </w:rPr>
        <w:lastRenderedPageBreak/>
        <w:t xml:space="preserve">конфликта интересов учитывается степень личного интереса работника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 xml:space="preserve">, вероятность того, что его личный интерес будет реализован в ущерб интересам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9746B9">
        <w:rPr>
          <w:rFonts w:ascii="Times New Roman" w:hAnsi="Times New Roman" w:cs="Times New Roman"/>
          <w:sz w:val="28"/>
          <w:szCs w:val="28"/>
        </w:rPr>
        <w:t>.</w:t>
      </w:r>
    </w:p>
    <w:p w:rsidR="009975A4" w:rsidRPr="00162EB3" w:rsidRDefault="009975A4" w:rsidP="009975A4">
      <w:pPr>
        <w:pStyle w:val="ConsPlusNormal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6. Ответственность работников учреждения</w:t>
      </w:r>
    </w:p>
    <w:p w:rsidR="009975A4" w:rsidRDefault="009975A4" w:rsidP="009975A4">
      <w:pPr>
        <w:pStyle w:val="ConsPlusNormal"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162EB3">
        <w:rPr>
          <w:rFonts w:ascii="Times New Roman" w:hAnsi="Times New Roman" w:cs="Times New Roman"/>
          <w:b/>
          <w:sz w:val="28"/>
          <w:szCs w:val="28"/>
        </w:rPr>
        <w:t>за несоблюдение настоящего Положения</w:t>
      </w:r>
    </w:p>
    <w:p w:rsidR="009975A4" w:rsidRPr="004D2DA7" w:rsidRDefault="009975A4" w:rsidP="009975A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2885">
        <w:rPr>
          <w:rFonts w:ascii="Times New Roman" w:hAnsi="Times New Roman"/>
          <w:sz w:val="28"/>
          <w:szCs w:val="28"/>
        </w:rPr>
        <w:t>6.1. </w:t>
      </w:r>
      <w:r>
        <w:rPr>
          <w:rFonts w:ascii="Times New Roman" w:hAnsi="Times New Roman"/>
          <w:sz w:val="28"/>
          <w:szCs w:val="28"/>
        </w:rPr>
        <w:t xml:space="preserve">Согласно части 1 </w:t>
      </w:r>
      <w:hyperlink r:id="rId8" w:history="1">
        <w:r w:rsidRPr="004D2DA7">
          <w:rPr>
            <w:rFonts w:ascii="Times New Roman" w:hAnsi="Times New Roman"/>
            <w:bCs/>
            <w:sz w:val="28"/>
            <w:szCs w:val="28"/>
          </w:rPr>
          <w:t>стать</w:t>
        </w:r>
        <w:r>
          <w:rPr>
            <w:rFonts w:ascii="Times New Roman" w:hAnsi="Times New Roman"/>
            <w:bCs/>
            <w:sz w:val="28"/>
            <w:szCs w:val="28"/>
          </w:rPr>
          <w:t>и</w:t>
        </w:r>
        <w:r w:rsidRPr="004D2DA7">
          <w:rPr>
            <w:rFonts w:ascii="Times New Roman" w:hAnsi="Times New Roman"/>
            <w:bCs/>
            <w:sz w:val="28"/>
            <w:szCs w:val="28"/>
          </w:rPr>
          <w:t xml:space="preserve"> 13</w:t>
        </w:r>
      </w:hyperlink>
      <w:r w:rsidRPr="004D2DA7">
        <w:rPr>
          <w:rFonts w:ascii="Times New Roman" w:hAnsi="Times New Roman"/>
          <w:bCs/>
          <w:sz w:val="28"/>
          <w:szCs w:val="28"/>
        </w:rPr>
        <w:t xml:space="preserve"> Федерального закона </w:t>
      </w:r>
      <w:r w:rsidRPr="00A240AB">
        <w:rPr>
          <w:rFonts w:ascii="Times New Roman" w:hAnsi="Times New Roman"/>
          <w:bCs/>
          <w:sz w:val="28"/>
          <w:szCs w:val="28"/>
        </w:rPr>
        <w:t xml:space="preserve">от 25.12.2008 № 273-ФЗ </w:t>
      </w:r>
      <w:r w:rsidRPr="00042885">
        <w:rPr>
          <w:rFonts w:ascii="Times New Roman" w:hAnsi="Times New Roman"/>
          <w:bCs/>
          <w:sz w:val="28"/>
          <w:szCs w:val="28"/>
        </w:rPr>
        <w:t>«</w:t>
      </w:r>
      <w:r w:rsidRPr="004D2DA7">
        <w:rPr>
          <w:rFonts w:ascii="Times New Roman" w:hAnsi="Times New Roman"/>
          <w:bCs/>
          <w:sz w:val="28"/>
          <w:szCs w:val="28"/>
        </w:rPr>
        <w:t>О противодействии коррупции</w:t>
      </w:r>
      <w:r w:rsidRPr="00042885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г</w:t>
      </w:r>
      <w:r w:rsidRPr="004D2DA7">
        <w:rPr>
          <w:rFonts w:ascii="Times New Roman" w:hAnsi="Times New Roman"/>
          <w:bCs/>
          <w:sz w:val="28"/>
          <w:szCs w:val="28"/>
        </w:rPr>
        <w:t xml:space="preserve">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9975A4" w:rsidRPr="00042885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6.2. В соответствии со статьей 192 ТК РФ к работнику учреждения могут быть применены следующие дисциплинарные взыскания:</w:t>
      </w:r>
    </w:p>
    <w:p w:rsidR="009975A4" w:rsidRPr="00042885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1) замечание;</w:t>
      </w:r>
    </w:p>
    <w:p w:rsidR="009975A4" w:rsidRPr="00042885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2) выговор;</w:t>
      </w:r>
    </w:p>
    <w:p w:rsidR="009975A4" w:rsidRPr="00042885" w:rsidRDefault="009975A4" w:rsidP="009975A4">
      <w:pPr>
        <w:pStyle w:val="ConsPlusNormal"/>
        <w:spacing w:after="8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2885">
        <w:rPr>
          <w:rFonts w:ascii="Times New Roman" w:hAnsi="Times New Roman" w:cs="Times New Roman"/>
          <w:sz w:val="28"/>
          <w:szCs w:val="28"/>
        </w:rPr>
        <w:t>3) увольнение, в том числе:</w:t>
      </w:r>
    </w:p>
    <w:p w:rsidR="009975A4" w:rsidRPr="004D2DA7" w:rsidRDefault="009975A4" w:rsidP="009975A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2DA7">
        <w:rPr>
          <w:rFonts w:ascii="Times New Roman" w:hAnsi="Times New Roman"/>
          <w:bCs/>
          <w:sz w:val="28"/>
          <w:szCs w:val="28"/>
        </w:rPr>
        <w:t>в случа</w:t>
      </w:r>
      <w:r w:rsidRPr="00042885">
        <w:rPr>
          <w:rFonts w:ascii="Times New Roman" w:hAnsi="Times New Roman"/>
          <w:bCs/>
          <w:sz w:val="28"/>
          <w:szCs w:val="28"/>
        </w:rPr>
        <w:t xml:space="preserve">е </w:t>
      </w:r>
      <w:r w:rsidRPr="004D2DA7">
        <w:rPr>
          <w:rFonts w:ascii="Times New Roman" w:hAnsi="Times New Roman"/>
          <w:bCs/>
          <w:sz w:val="28"/>
          <w:szCs w:val="28"/>
        </w:rPr>
        <w:t>однократного грубого нарушения работником трудовых обязанностей, выразившегося в разглашении охраняемой законом тайны (государственной, коммерческой и иной), ставшей известной работнику в связи с исполнением им трудовых обязанностей, в том числе разглашении персональных данных другого работника (</w:t>
      </w:r>
      <w:hyperlink r:id="rId9" w:history="1">
        <w:r w:rsidRPr="004D2DA7">
          <w:rPr>
            <w:rFonts w:ascii="Times New Roman" w:hAnsi="Times New Roman"/>
            <w:bCs/>
            <w:sz w:val="28"/>
            <w:szCs w:val="28"/>
          </w:rPr>
          <w:t xml:space="preserve">подпункт </w:t>
        </w:r>
        <w:r w:rsidRPr="00042885">
          <w:rPr>
            <w:rFonts w:ascii="Times New Roman" w:hAnsi="Times New Roman"/>
            <w:bCs/>
            <w:sz w:val="28"/>
            <w:szCs w:val="28"/>
          </w:rPr>
          <w:t>«</w:t>
        </w:r>
        <w:proofErr w:type="gramStart"/>
        <w:r w:rsidRPr="00042885">
          <w:rPr>
            <w:rFonts w:ascii="Times New Roman" w:hAnsi="Times New Roman"/>
            <w:bCs/>
            <w:sz w:val="28"/>
            <w:szCs w:val="28"/>
          </w:rPr>
          <w:t>в</w:t>
        </w:r>
        <w:proofErr w:type="gramEnd"/>
        <w:r w:rsidRPr="00042885">
          <w:rPr>
            <w:rFonts w:ascii="Times New Roman" w:hAnsi="Times New Roman"/>
            <w:bCs/>
            <w:sz w:val="28"/>
            <w:szCs w:val="28"/>
          </w:rPr>
          <w:t>»</w:t>
        </w:r>
        <w:r w:rsidRPr="004D2DA7">
          <w:rPr>
            <w:rFonts w:ascii="Times New Roman" w:hAnsi="Times New Roman"/>
            <w:bCs/>
            <w:sz w:val="28"/>
            <w:szCs w:val="28"/>
          </w:rPr>
          <w:t xml:space="preserve"> </w:t>
        </w:r>
        <w:proofErr w:type="gramStart"/>
        <w:r w:rsidRPr="004D2DA7">
          <w:rPr>
            <w:rFonts w:ascii="Times New Roman" w:hAnsi="Times New Roman"/>
            <w:bCs/>
            <w:sz w:val="28"/>
            <w:szCs w:val="28"/>
          </w:rPr>
          <w:t>пункта</w:t>
        </w:r>
        <w:proofErr w:type="gramEnd"/>
        <w:r w:rsidRPr="004D2DA7">
          <w:rPr>
            <w:rFonts w:ascii="Times New Roman" w:hAnsi="Times New Roman"/>
            <w:bCs/>
            <w:sz w:val="28"/>
            <w:szCs w:val="28"/>
          </w:rPr>
          <w:t xml:space="preserve"> 6 части 1 статьи 81</w:t>
        </w:r>
      </w:hyperlink>
      <w:r w:rsidRPr="004D2DA7">
        <w:rPr>
          <w:rFonts w:ascii="Times New Roman" w:hAnsi="Times New Roman"/>
          <w:bCs/>
          <w:sz w:val="28"/>
          <w:szCs w:val="28"/>
        </w:rPr>
        <w:t xml:space="preserve"> ТК РФ);</w:t>
      </w:r>
    </w:p>
    <w:p w:rsidR="009975A4" w:rsidRDefault="009975A4" w:rsidP="009975A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42885">
        <w:rPr>
          <w:rFonts w:ascii="Times New Roman" w:hAnsi="Times New Roman"/>
          <w:bCs/>
          <w:sz w:val="28"/>
          <w:szCs w:val="28"/>
        </w:rPr>
        <w:t xml:space="preserve">в случае </w:t>
      </w:r>
      <w:r w:rsidRPr="004D2DA7">
        <w:rPr>
          <w:rFonts w:ascii="Times New Roman" w:hAnsi="Times New Roman"/>
          <w:bCs/>
          <w:sz w:val="28"/>
          <w:szCs w:val="28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</w:t>
      </w:r>
      <w:hyperlink r:id="rId10" w:history="1">
        <w:r w:rsidRPr="004D2DA7">
          <w:rPr>
            <w:rFonts w:ascii="Times New Roman" w:hAnsi="Times New Roman"/>
            <w:bCs/>
            <w:sz w:val="28"/>
            <w:szCs w:val="28"/>
          </w:rPr>
          <w:t>пункт 7 части первой статьи 81</w:t>
        </w:r>
      </w:hyperlink>
      <w:r w:rsidRPr="004D2DA7">
        <w:rPr>
          <w:rFonts w:ascii="Times New Roman" w:hAnsi="Times New Roman"/>
          <w:bCs/>
          <w:sz w:val="28"/>
          <w:szCs w:val="28"/>
        </w:rPr>
        <w:t xml:space="preserve"> ТК РФ)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9975A4" w:rsidRPr="00042885" w:rsidRDefault="009975A4" w:rsidP="009975A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2885">
        <w:rPr>
          <w:rFonts w:ascii="Times New Roman" w:hAnsi="Times New Roman"/>
          <w:sz w:val="28"/>
          <w:szCs w:val="28"/>
        </w:rPr>
        <w:t>по основанию, предусмотренному пунктом 7.1 части первой статьи 81 ТК РФ  в случаях, когда виновные действия, дающие основания для утраты доверия, совершены работником по месту работы и в связи с исполнением им трудовых обязанностей</w:t>
      </w:r>
      <w:r w:rsidRPr="00042885">
        <w:rPr>
          <w:rFonts w:ascii="Times New Roman" w:hAnsi="Times New Roman"/>
          <w:bCs/>
          <w:sz w:val="28"/>
          <w:szCs w:val="28"/>
        </w:rPr>
        <w:t>.</w:t>
      </w:r>
    </w:p>
    <w:p w:rsidR="009975A4" w:rsidRPr="00162EB3" w:rsidRDefault="009975A4" w:rsidP="009975A4">
      <w:pPr>
        <w:pStyle w:val="ConsPlusNormal"/>
        <w:spacing w:after="8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6.3. Сделка, в совершении которой имеется заинтересованность, которая совершена с нарушением требований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1F2B1C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Федерального закона от 12.01.1996 № 7-ФЗ «О некоммерческих организациях»</w:t>
      </w:r>
      <w:r w:rsidRPr="00042885">
        <w:rPr>
          <w:rFonts w:ascii="Times New Roman" w:eastAsiaTheme="minorHAnsi" w:hAnsi="Times New Roman" w:cs="Times New Roman"/>
          <w:sz w:val="28"/>
          <w:szCs w:val="28"/>
          <w:lang w:eastAsia="en-US"/>
        </w:rPr>
        <w:t>, может быть признана судом недействительной в соответствии с указанными положениями</w:t>
      </w:r>
      <w:r w:rsidRPr="004126C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Федерального закона и нормами гражданского законодательства.</w:t>
      </w:r>
    </w:p>
    <w:p w:rsidR="009975A4" w:rsidRDefault="009975A4" w:rsidP="009975A4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EB3">
        <w:rPr>
          <w:rFonts w:ascii="Times New Roman" w:hAnsi="Times New Roman"/>
          <w:sz w:val="28"/>
          <w:szCs w:val="28"/>
        </w:rPr>
        <w:t xml:space="preserve">Заинтересованное лицо несет перед </w:t>
      </w:r>
      <w:r>
        <w:rPr>
          <w:rFonts w:ascii="Times New Roman" w:hAnsi="Times New Roman"/>
          <w:sz w:val="28"/>
          <w:szCs w:val="28"/>
        </w:rPr>
        <w:t>учреждением</w:t>
      </w:r>
      <w:r w:rsidRPr="00162EB3">
        <w:rPr>
          <w:rFonts w:ascii="Times New Roman" w:hAnsi="Times New Roman"/>
          <w:sz w:val="28"/>
          <w:szCs w:val="28"/>
        </w:rPr>
        <w:t xml:space="preserve"> ответственность в размере убытков, причиненных им это</w:t>
      </w:r>
      <w:r>
        <w:rPr>
          <w:rFonts w:ascii="Times New Roman" w:hAnsi="Times New Roman"/>
          <w:sz w:val="28"/>
          <w:szCs w:val="28"/>
        </w:rPr>
        <w:t>му</w:t>
      </w:r>
      <w:r w:rsidRPr="00162E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учреждению</w:t>
      </w:r>
      <w:r w:rsidRPr="00162EB3">
        <w:rPr>
          <w:rFonts w:ascii="Times New Roman" w:hAnsi="Times New Roman"/>
          <w:sz w:val="28"/>
          <w:szCs w:val="28"/>
        </w:rPr>
        <w:t xml:space="preserve">. Если убытки причинены </w:t>
      </w:r>
      <w:r>
        <w:rPr>
          <w:rFonts w:ascii="Times New Roman" w:hAnsi="Times New Roman"/>
          <w:sz w:val="28"/>
          <w:szCs w:val="28"/>
        </w:rPr>
        <w:t>учреждению</w:t>
      </w:r>
      <w:r w:rsidRPr="00162EB3">
        <w:rPr>
          <w:rFonts w:ascii="Times New Roman" w:hAnsi="Times New Roman"/>
          <w:sz w:val="28"/>
          <w:szCs w:val="28"/>
        </w:rPr>
        <w:t xml:space="preserve"> несколькими заинтересованными лицами, их ответственность перед </w:t>
      </w:r>
      <w:r>
        <w:rPr>
          <w:rFonts w:ascii="Times New Roman" w:hAnsi="Times New Roman"/>
          <w:sz w:val="28"/>
          <w:szCs w:val="28"/>
        </w:rPr>
        <w:t>учреждением</w:t>
      </w:r>
      <w:r w:rsidRPr="00162EB3">
        <w:rPr>
          <w:rFonts w:ascii="Times New Roman" w:hAnsi="Times New Roman"/>
          <w:sz w:val="28"/>
          <w:szCs w:val="28"/>
        </w:rPr>
        <w:t xml:space="preserve"> является солидарной.</w:t>
      </w:r>
    </w:p>
    <w:p w:rsidR="009975A4" w:rsidRDefault="009975A4">
      <w:pPr>
        <w:spacing w:after="0" w:line="300" w:lineRule="auto"/>
        <w:ind w:left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975A4" w:rsidRPr="00FC1159" w:rsidRDefault="009975A4" w:rsidP="009975A4">
      <w:pPr>
        <w:autoSpaceDE w:val="0"/>
        <w:autoSpaceDN w:val="0"/>
        <w:adjustRightInd w:val="0"/>
        <w:spacing w:after="0"/>
        <w:ind w:left="5670"/>
        <w:rPr>
          <w:rFonts w:ascii="Times New Roman" w:hAnsi="Times New Roman"/>
          <w:b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9975A4" w:rsidRPr="00FC1159" w:rsidRDefault="009975A4" w:rsidP="009975A4">
      <w:pPr>
        <w:widowControl w:val="0"/>
        <w:autoSpaceDE w:val="0"/>
        <w:autoSpaceDN w:val="0"/>
        <w:spacing w:after="0"/>
        <w:ind w:left="567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9975A4" w:rsidRPr="00FC1159" w:rsidRDefault="009975A4" w:rsidP="009975A4">
      <w:pPr>
        <w:widowControl w:val="0"/>
        <w:autoSpaceDE w:val="0"/>
        <w:autoSpaceDN w:val="0"/>
        <w:spacing w:after="0"/>
        <w:ind w:left="5670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ГКУ ЦЗН г. Кемерово</w:t>
      </w:r>
    </w:p>
    <w:p w:rsidR="009975A4" w:rsidRDefault="009975A4" w:rsidP="009975A4">
      <w:pPr>
        <w:widowControl w:val="0"/>
        <w:autoSpaceDE w:val="0"/>
        <w:autoSpaceDN w:val="0"/>
        <w:ind w:left="396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A4" w:rsidRDefault="009975A4" w:rsidP="009975A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</w:p>
    <w:p w:rsidR="009975A4" w:rsidRDefault="009975A4" w:rsidP="009975A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центра занятости населения</w:t>
      </w: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Г.П. Чайка</w:t>
      </w: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от__________________________________</w:t>
      </w: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FC1159">
        <w:rPr>
          <w:rFonts w:ascii="Times New Roman" w:eastAsia="Times New Roman" w:hAnsi="Times New Roman"/>
          <w:sz w:val="20"/>
          <w:szCs w:val="20"/>
          <w:lang w:eastAsia="ru-RU"/>
        </w:rPr>
        <w:t xml:space="preserve">(ФИО, должность работника учреждения, </w:t>
      </w:r>
      <w:proofErr w:type="gramEnd"/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/>
          <w:sz w:val="20"/>
          <w:szCs w:val="20"/>
          <w:lang w:eastAsia="ru-RU"/>
        </w:rPr>
        <w:t>контактный телефон)</w:t>
      </w:r>
    </w:p>
    <w:p w:rsidR="009975A4" w:rsidRPr="00FC1159" w:rsidRDefault="009975A4" w:rsidP="009975A4">
      <w:pPr>
        <w:widowControl w:val="0"/>
        <w:autoSpaceDE w:val="0"/>
        <w:autoSpaceDN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A4" w:rsidRPr="003E25FA" w:rsidRDefault="009975A4" w:rsidP="009975A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E25FA">
        <w:rPr>
          <w:rFonts w:ascii="Times New Roman" w:hAnsi="Times New Roman"/>
          <w:b/>
          <w:sz w:val="28"/>
          <w:szCs w:val="28"/>
        </w:rPr>
        <w:t xml:space="preserve">Сообщение </w:t>
      </w:r>
    </w:p>
    <w:p w:rsidR="009975A4" w:rsidRDefault="009975A4" w:rsidP="009975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E25FA">
        <w:rPr>
          <w:rFonts w:ascii="Times New Roman" w:hAnsi="Times New Roman"/>
          <w:b/>
          <w:sz w:val="28"/>
          <w:szCs w:val="28"/>
        </w:rPr>
        <w:t xml:space="preserve">о наличии личной заинтересованности при исполнении обязанностей, </w:t>
      </w:r>
    </w:p>
    <w:p w:rsidR="009975A4" w:rsidRPr="003E25FA" w:rsidRDefault="009975A4" w:rsidP="009975A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</w:t>
      </w:r>
      <w:r w:rsidRPr="003E25FA">
        <w:rPr>
          <w:rFonts w:ascii="Times New Roman" w:hAnsi="Times New Roman"/>
          <w:b/>
          <w:sz w:val="28"/>
          <w:szCs w:val="28"/>
        </w:rPr>
        <w:t>оторая</w:t>
      </w:r>
      <w:proofErr w:type="gramEnd"/>
      <w:r w:rsidRPr="003E25FA">
        <w:rPr>
          <w:rFonts w:ascii="Times New Roman" w:hAnsi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9975A4" w:rsidRDefault="009975A4" w:rsidP="0099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75A4" w:rsidRPr="00FC1159" w:rsidRDefault="009975A4" w:rsidP="0099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исполнении обязанностей,  которая приводит или может привести к конфликту интересов </w:t>
      </w:r>
      <w:r w:rsidRPr="00FC1159">
        <w:rPr>
          <w:rFonts w:ascii="Times New Roman" w:hAnsi="Times New Roman"/>
          <w:i/>
          <w:sz w:val="28"/>
          <w:szCs w:val="28"/>
        </w:rPr>
        <w:t>(</w:t>
      </w:r>
      <w:proofErr w:type="gramStart"/>
      <w:r w:rsidRPr="00FC1159">
        <w:rPr>
          <w:rFonts w:ascii="Times New Roman" w:hAnsi="Times New Roman"/>
          <w:i/>
          <w:sz w:val="28"/>
          <w:szCs w:val="28"/>
        </w:rPr>
        <w:t>нужное</w:t>
      </w:r>
      <w:proofErr w:type="gramEnd"/>
      <w:r w:rsidRPr="00FC1159">
        <w:rPr>
          <w:rFonts w:ascii="Times New Roman" w:hAnsi="Times New Roman"/>
          <w:i/>
          <w:sz w:val="28"/>
          <w:szCs w:val="28"/>
        </w:rPr>
        <w:t xml:space="preserve"> подчеркнуть).</w:t>
      </w:r>
    </w:p>
    <w:p w:rsidR="009975A4" w:rsidRPr="00FC1159" w:rsidRDefault="009975A4" w:rsidP="0099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Обстоятельства,     являющиеся    основанием    возникновения    личной заинтересованности: ____________________________________________________</w:t>
      </w:r>
    </w:p>
    <w:p w:rsidR="009975A4" w:rsidRPr="00FC1159" w:rsidRDefault="009975A4" w:rsidP="0099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975A4" w:rsidRPr="00FC1159" w:rsidRDefault="009975A4" w:rsidP="0099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______________________________________________________________________.</w:t>
      </w:r>
    </w:p>
    <w:p w:rsidR="009975A4" w:rsidRPr="00FC1159" w:rsidRDefault="009975A4" w:rsidP="0099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Обязанности в соответствии с трудовым договором,  на  исполнение  которых влияет или может повлиять личная заинтересованность: _____________ ______________________________________________________________________</w:t>
      </w:r>
    </w:p>
    <w:p w:rsidR="009975A4" w:rsidRPr="00FC1159" w:rsidRDefault="009975A4" w:rsidP="0099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975A4" w:rsidRPr="00FC1159" w:rsidRDefault="009975A4" w:rsidP="0099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9975A4" w:rsidRPr="00FC1159" w:rsidRDefault="009975A4" w:rsidP="009975A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C1159">
        <w:rPr>
          <w:rFonts w:ascii="Times New Roman" w:hAnsi="Times New Roman"/>
          <w:sz w:val="28"/>
          <w:szCs w:val="28"/>
        </w:rPr>
        <w:t>Предлагаемые   меры  по  предотвращению  или  урегулированию  конфликта интересов: ___________________________________________________ __________________________________________________________________________________________________________________________________________________________________________________________________________________</w:t>
      </w: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Лицо, направившее</w:t>
      </w: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(подпись)        (расшифровка подписи)</w:t>
      </w: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Лицо, принявшее</w:t>
      </w: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сообщение      _________ _____________________ «___» _________ 20__ г.</w:t>
      </w: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FC115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(подпись)       (расшифровка подписи)</w:t>
      </w:r>
    </w:p>
    <w:p w:rsidR="009975A4" w:rsidRPr="00FC1159" w:rsidRDefault="009975A4" w:rsidP="00997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75A4" w:rsidRDefault="009975A4" w:rsidP="009975A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>Регистрационный номер в журнале регистрации сообщений о наличии личной заинтересованности_______________________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</w:p>
    <w:p w:rsidR="009975A4" w:rsidRDefault="009975A4" w:rsidP="009975A4">
      <w:pPr>
        <w:widowControl w:val="0"/>
        <w:autoSpaceDE w:val="0"/>
        <w:autoSpaceDN w:val="0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9975A4" w:rsidSect="009733BA">
          <w:headerReference w:type="default" r:id="rId11"/>
          <w:pgSz w:w="11906" w:h="16838"/>
          <w:pgMar w:top="964" w:right="567" w:bottom="964" w:left="1134" w:header="709" w:footer="709" w:gutter="0"/>
          <w:cols w:space="708"/>
          <w:titlePg/>
          <w:docGrid w:linePitch="360"/>
        </w:sectPr>
      </w:pPr>
    </w:p>
    <w:p w:rsidR="009975A4" w:rsidRDefault="009975A4" w:rsidP="009975A4"/>
    <w:p w:rsidR="009975A4" w:rsidRDefault="009975A4" w:rsidP="009975A4"/>
    <w:p w:rsidR="009975A4" w:rsidRDefault="009975A4" w:rsidP="009975A4"/>
    <w:p w:rsidR="009975A4" w:rsidRPr="00FC1159" w:rsidRDefault="009975A4" w:rsidP="009975A4">
      <w:pPr>
        <w:pStyle w:val="ConsPlusTitle"/>
        <w:ind w:left="10206"/>
        <w:rPr>
          <w:rFonts w:ascii="Times New Roman" w:hAnsi="Times New Roman" w:cs="Times New Roman"/>
          <w:b w:val="0"/>
          <w:sz w:val="28"/>
          <w:szCs w:val="28"/>
        </w:rPr>
      </w:pPr>
      <w:r w:rsidRPr="00FC1159">
        <w:rPr>
          <w:rFonts w:ascii="Times New Roman" w:hAnsi="Times New Roman" w:cs="Times New Roman"/>
          <w:b w:val="0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FC1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75A4" w:rsidRPr="00FC1159" w:rsidRDefault="009975A4" w:rsidP="009975A4">
      <w:pPr>
        <w:widowControl w:val="0"/>
        <w:autoSpaceDE w:val="0"/>
        <w:autoSpaceDN w:val="0"/>
        <w:spacing w:after="0"/>
        <w:ind w:left="10206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конфликте интересов </w:t>
      </w:r>
    </w:p>
    <w:p w:rsidR="009975A4" w:rsidRPr="00FC1159" w:rsidRDefault="009975A4" w:rsidP="009975A4">
      <w:pPr>
        <w:widowControl w:val="0"/>
        <w:autoSpaceDE w:val="0"/>
        <w:autoSpaceDN w:val="0"/>
        <w:spacing w:after="0"/>
        <w:ind w:left="10206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ГКУ ЦЗН г. Кемерово</w:t>
      </w:r>
    </w:p>
    <w:p w:rsidR="009975A4" w:rsidRPr="00EE0123" w:rsidRDefault="009975A4" w:rsidP="009975A4">
      <w:pPr>
        <w:autoSpaceDE w:val="0"/>
        <w:autoSpaceDN w:val="0"/>
        <w:spacing w:after="0" w:line="240" w:lineRule="auto"/>
        <w:ind w:leftChars="4961" w:left="10914" w:firstLine="1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9975A4" w:rsidRPr="003E25FA" w:rsidRDefault="009975A4" w:rsidP="009975A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3E25FA">
        <w:rPr>
          <w:rFonts w:ascii="Times New Roman" w:eastAsiaTheme="minorEastAsia" w:hAnsi="Times New Roman"/>
          <w:bCs/>
          <w:sz w:val="28"/>
          <w:szCs w:val="28"/>
          <w:lang w:eastAsia="ru-RU"/>
        </w:rPr>
        <w:t>Журнал</w:t>
      </w:r>
      <w:r w:rsidRPr="003E25FA">
        <w:rPr>
          <w:rFonts w:ascii="Times New Roman" w:eastAsiaTheme="minorEastAsia" w:hAnsi="Times New Roman"/>
          <w:bCs/>
          <w:sz w:val="28"/>
          <w:szCs w:val="28"/>
          <w:lang w:eastAsia="ru-RU"/>
        </w:rPr>
        <w:br/>
        <w:t>регистрации сообщений о наличии личной заинтересованности</w:t>
      </w:r>
    </w:p>
    <w:p w:rsidR="009975A4" w:rsidRPr="00EE0123" w:rsidRDefault="009975A4" w:rsidP="009975A4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tbl>
      <w:tblPr>
        <w:tblW w:w="15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304"/>
        <w:gridCol w:w="2977"/>
        <w:gridCol w:w="2126"/>
        <w:gridCol w:w="2268"/>
        <w:gridCol w:w="1871"/>
        <w:gridCol w:w="1672"/>
        <w:gridCol w:w="2269"/>
      </w:tblGrid>
      <w:tr w:rsidR="009975A4" w:rsidRPr="00EE0123" w:rsidTr="00377B88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04" w:type="dxa"/>
            <w:tcBorders>
              <w:top w:val="single" w:sz="12" w:space="0" w:color="auto"/>
              <w:bottom w:val="single" w:sz="12" w:space="0" w:color="auto"/>
            </w:tcBorders>
          </w:tcPr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регистрации</w:t>
            </w:r>
          </w:p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Ф.И.О., </w:t>
            </w:r>
          </w:p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должность лица, </w:t>
            </w:r>
          </w:p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представившего</w:t>
            </w:r>
            <w:proofErr w:type="gramEnd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сообщени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Содержание </w:t>
            </w:r>
          </w:p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заинтересованности лица 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</w:tcPr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Сделка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(иное действие)</w:t>
            </w: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совершении</w:t>
            </w:r>
            <w:proofErr w:type="gramEnd"/>
          </w:p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которой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(которого)</w:t>
            </w: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имеется </w:t>
            </w:r>
          </w:p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заинтересованность лица</w:t>
            </w:r>
          </w:p>
        </w:tc>
        <w:tc>
          <w:tcPr>
            <w:tcW w:w="1871" w:type="dxa"/>
            <w:tcBorders>
              <w:top w:val="single" w:sz="12" w:space="0" w:color="auto"/>
              <w:bottom w:val="single" w:sz="12" w:space="0" w:color="auto"/>
            </w:tcBorders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Ф.И.О., </w:t>
            </w:r>
          </w:p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должность лица, принявшего </w:t>
            </w:r>
          </w:p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сообщение</w:t>
            </w:r>
          </w:p>
        </w:tc>
        <w:tc>
          <w:tcPr>
            <w:tcW w:w="1672" w:type="dxa"/>
            <w:tcBorders>
              <w:top w:val="single" w:sz="12" w:space="0" w:color="auto"/>
              <w:bottom w:val="single" w:sz="12" w:space="0" w:color="auto"/>
            </w:tcBorders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Подпись лица, принявшего сообщение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</w:tcPr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Отметка о </w:t>
            </w:r>
          </w:p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передаче </w:t>
            </w:r>
          </w:p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материалов </w:t>
            </w:r>
            <w:proofErr w:type="gramStart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сделке </w:t>
            </w:r>
            <w:proofErr w:type="gramStart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одобрения </w:t>
            </w:r>
            <w:proofErr w:type="gramStart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975A4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областной </w:t>
            </w:r>
          </w:p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орг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а</w:t>
            </w: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</w:t>
            </w:r>
          </w:p>
        </w:tc>
      </w:tr>
      <w:tr w:rsidR="009975A4" w:rsidRPr="00EE0123" w:rsidTr="00377B88">
        <w:trPr>
          <w:trHeight w:val="30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9975A4" w:rsidRPr="00EE0123" w:rsidTr="00377B88">
        <w:trPr>
          <w:trHeight w:val="30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4" w:type="dxa"/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  <w:tr w:rsidR="009975A4" w:rsidRPr="00EE0123" w:rsidTr="00377B88">
        <w:trPr>
          <w:trHeight w:val="300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EE0123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04" w:type="dxa"/>
            <w:tcBorders>
              <w:bottom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1" w:type="dxa"/>
            <w:tcBorders>
              <w:bottom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vAlign w:val="center"/>
          </w:tcPr>
          <w:p w:rsidR="009975A4" w:rsidRPr="00EE0123" w:rsidRDefault="009975A4" w:rsidP="00377B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</w:p>
        </w:tc>
      </w:tr>
    </w:tbl>
    <w:p w:rsidR="009975A4" w:rsidRPr="00FC1159" w:rsidRDefault="009975A4" w:rsidP="009975A4"/>
    <w:p w:rsidR="009975A4" w:rsidRDefault="009975A4" w:rsidP="009975A4">
      <w:pPr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br w:type="page"/>
      </w:r>
    </w:p>
    <w:p w:rsidR="009975A4" w:rsidRDefault="009975A4" w:rsidP="009975A4">
      <w:pPr>
        <w:widowControl w:val="0"/>
        <w:autoSpaceDE w:val="0"/>
        <w:autoSpaceDN w:val="0"/>
        <w:ind w:left="5103"/>
        <w:rPr>
          <w:rFonts w:ascii="Times New Roman" w:eastAsia="Times New Roman" w:hAnsi="Times New Roman"/>
          <w:sz w:val="28"/>
          <w:szCs w:val="28"/>
          <w:lang w:eastAsia="ru-RU"/>
        </w:rPr>
        <w:sectPr w:rsidR="009975A4" w:rsidSect="00FC1159">
          <w:pgSz w:w="16838" w:h="11906" w:orient="landscape"/>
          <w:pgMar w:top="567" w:right="964" w:bottom="1134" w:left="964" w:header="709" w:footer="709" w:gutter="0"/>
          <w:cols w:space="708"/>
          <w:titlePg/>
          <w:docGrid w:linePitch="360"/>
        </w:sectPr>
      </w:pPr>
    </w:p>
    <w:p w:rsidR="009975A4" w:rsidRPr="00FC1159" w:rsidRDefault="009975A4" w:rsidP="009975A4">
      <w:pPr>
        <w:pStyle w:val="ConsPlusTitle"/>
        <w:ind w:left="5103"/>
        <w:rPr>
          <w:rFonts w:ascii="Times New Roman" w:hAnsi="Times New Roman" w:cs="Times New Roman"/>
          <w:b w:val="0"/>
          <w:sz w:val="28"/>
          <w:szCs w:val="28"/>
        </w:rPr>
      </w:pPr>
      <w:r w:rsidRPr="00FC115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C11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975A4" w:rsidRPr="00FC1159" w:rsidRDefault="009975A4" w:rsidP="009975A4">
      <w:pPr>
        <w:widowControl w:val="0"/>
        <w:autoSpaceDE w:val="0"/>
        <w:autoSpaceDN w:val="0"/>
        <w:spacing w:after="0"/>
        <w:ind w:left="5103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C1159"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конфликте интересов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ГКУ ЦЗН г. Кемерово</w:t>
      </w:r>
    </w:p>
    <w:p w:rsidR="009975A4" w:rsidRPr="003B1162" w:rsidRDefault="009975A4" w:rsidP="009975A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975A4" w:rsidRPr="00B739AC" w:rsidRDefault="009975A4" w:rsidP="0099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9AC"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9975A4" w:rsidRPr="00B739AC" w:rsidRDefault="009975A4" w:rsidP="0099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9AC">
        <w:rPr>
          <w:rFonts w:ascii="Times New Roman" w:hAnsi="Times New Roman"/>
          <w:b/>
          <w:sz w:val="28"/>
          <w:szCs w:val="28"/>
        </w:rPr>
        <w:t xml:space="preserve">типовых ситуаций конфликта интересов и порядок </w:t>
      </w:r>
    </w:p>
    <w:p w:rsidR="009975A4" w:rsidRPr="00B739AC" w:rsidRDefault="009975A4" w:rsidP="0099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9AC">
        <w:rPr>
          <w:rFonts w:ascii="Times New Roman" w:hAnsi="Times New Roman"/>
          <w:b/>
          <w:sz w:val="28"/>
          <w:szCs w:val="28"/>
        </w:rPr>
        <w:t>их разрешения в учреждении</w:t>
      </w:r>
    </w:p>
    <w:p w:rsidR="009975A4" w:rsidRPr="00B40046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975A4" w:rsidRPr="00B40046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0046">
        <w:rPr>
          <w:rFonts w:ascii="Times New Roman" w:hAnsi="Times New Roman"/>
          <w:b/>
          <w:sz w:val="28"/>
          <w:szCs w:val="28"/>
          <w:u w:val="single"/>
        </w:rPr>
        <w:t>1 ситуация.</w:t>
      </w:r>
      <w:r w:rsidRPr="00B40046">
        <w:rPr>
          <w:rFonts w:ascii="Times New Roman" w:hAnsi="Times New Roman"/>
          <w:sz w:val="28"/>
          <w:szCs w:val="28"/>
        </w:rPr>
        <w:t xml:space="preserve"> Заинтересованность в совершении учреждением сделки. </w:t>
      </w:r>
    </w:p>
    <w:p w:rsidR="009975A4" w:rsidRPr="00B40046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5A4" w:rsidRPr="00B40046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40046">
        <w:rPr>
          <w:rFonts w:ascii="Times New Roman" w:hAnsi="Times New Roman"/>
          <w:b/>
          <w:sz w:val="28"/>
          <w:szCs w:val="28"/>
        </w:rPr>
        <w:t>1 пример</w:t>
      </w:r>
      <w:r w:rsidRPr="00B40046">
        <w:rPr>
          <w:rFonts w:ascii="Times New Roman" w:hAnsi="Times New Roman"/>
          <w:sz w:val="28"/>
          <w:szCs w:val="28"/>
        </w:rPr>
        <w:t>. </w:t>
      </w:r>
      <w:r w:rsidRPr="00553787">
        <w:rPr>
          <w:rFonts w:ascii="Times New Roman" w:hAnsi="Times New Roman"/>
          <w:b/>
          <w:i/>
          <w:sz w:val="28"/>
          <w:szCs w:val="28"/>
          <w:u w:val="single"/>
        </w:rPr>
        <w:t>Для бюджетного, казенного  учреждения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центра занятости населения</w:t>
      </w:r>
      <w:r w:rsidRPr="00B40046">
        <w:rPr>
          <w:rFonts w:ascii="Times New Roman" w:hAnsi="Times New Roman"/>
          <w:sz w:val="28"/>
          <w:szCs w:val="28"/>
        </w:rPr>
        <w:t xml:space="preserve"> (заместитель </w:t>
      </w:r>
      <w:r>
        <w:rPr>
          <w:rFonts w:ascii="Times New Roman" w:hAnsi="Times New Roman"/>
          <w:sz w:val="28"/>
          <w:szCs w:val="28"/>
        </w:rPr>
        <w:t>директора</w:t>
      </w:r>
      <w:r w:rsidRPr="00B40046">
        <w:rPr>
          <w:rFonts w:ascii="Times New Roman" w:hAnsi="Times New Roman"/>
          <w:sz w:val="28"/>
          <w:szCs w:val="28"/>
        </w:rPr>
        <w:t>), а также лицо, входящее в состав органов управления учреждением, признаются лицами</w:t>
      </w:r>
      <w:r>
        <w:rPr>
          <w:rFonts w:ascii="Times New Roman" w:hAnsi="Times New Roman"/>
          <w:sz w:val="28"/>
          <w:szCs w:val="28"/>
        </w:rPr>
        <w:t>, заинтересованными в совершении учреждением тех или действий, в том числе сделок, с другими организациями или гражданами, если указанные лица: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являются </w:t>
      </w:r>
      <w:r w:rsidRPr="00B93121">
        <w:rPr>
          <w:rFonts w:ascii="Times New Roman" w:hAnsi="Times New Roman"/>
          <w:sz w:val="28"/>
          <w:szCs w:val="28"/>
        </w:rPr>
        <w:t>близки</w:t>
      </w:r>
      <w:r>
        <w:rPr>
          <w:rFonts w:ascii="Times New Roman" w:hAnsi="Times New Roman"/>
          <w:sz w:val="28"/>
          <w:szCs w:val="28"/>
        </w:rPr>
        <w:t>ми</w:t>
      </w:r>
      <w:r w:rsidRPr="00B93121">
        <w:rPr>
          <w:rFonts w:ascii="Times New Roman" w:hAnsi="Times New Roman"/>
          <w:sz w:val="28"/>
          <w:szCs w:val="28"/>
        </w:rPr>
        <w:t xml:space="preserve"> родственн</w:t>
      </w:r>
      <w:r>
        <w:rPr>
          <w:rFonts w:ascii="Times New Roman" w:hAnsi="Times New Roman"/>
          <w:sz w:val="28"/>
          <w:szCs w:val="28"/>
        </w:rPr>
        <w:t>иками представителя организации или гражданина, с которыми такое учреждение заключает (намеревается заключить) сделку;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состоят </w:t>
      </w:r>
      <w:r w:rsidRPr="00B93121">
        <w:rPr>
          <w:rFonts w:ascii="Times New Roman" w:hAnsi="Times New Roman"/>
          <w:sz w:val="28"/>
          <w:szCs w:val="28"/>
        </w:rPr>
        <w:t>с этими организациями или гражданами в трудовых отношениях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93121">
        <w:rPr>
          <w:rFonts w:ascii="Times New Roman" w:hAnsi="Times New Roman"/>
          <w:sz w:val="28"/>
          <w:szCs w:val="28"/>
        </w:rPr>
        <w:t xml:space="preserve"> являются участниками, кредиторами этих организаций </w:t>
      </w:r>
      <w:r>
        <w:rPr>
          <w:rFonts w:ascii="Times New Roman" w:hAnsi="Times New Roman"/>
          <w:sz w:val="28"/>
          <w:szCs w:val="28"/>
        </w:rPr>
        <w:t>или</w:t>
      </w:r>
      <w:r w:rsidRPr="00B93121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975A4" w:rsidRPr="00B93121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3121">
        <w:rPr>
          <w:rFonts w:ascii="Times New Roman" w:hAnsi="Times New Roman"/>
          <w:sz w:val="28"/>
          <w:szCs w:val="28"/>
        </w:rPr>
        <w:t xml:space="preserve">При этом указанные организации или граждане являются поставщиками товаров (услуг) для </w:t>
      </w:r>
      <w:r>
        <w:rPr>
          <w:rFonts w:ascii="Times New Roman" w:hAnsi="Times New Roman"/>
          <w:sz w:val="28"/>
          <w:szCs w:val="28"/>
        </w:rPr>
        <w:t>учреждения</w:t>
      </w:r>
      <w:r w:rsidRPr="00B93121">
        <w:rPr>
          <w:rFonts w:ascii="Times New Roman" w:hAnsi="Times New Roman"/>
          <w:sz w:val="28"/>
          <w:szCs w:val="28"/>
        </w:rPr>
        <w:t xml:space="preserve">, крупными потребителями товаров (услуг), производимых </w:t>
      </w:r>
      <w:r>
        <w:rPr>
          <w:rFonts w:ascii="Times New Roman" w:hAnsi="Times New Roman"/>
          <w:sz w:val="28"/>
          <w:szCs w:val="28"/>
        </w:rPr>
        <w:t>учреждением</w:t>
      </w:r>
      <w:r w:rsidRPr="00B93121">
        <w:rPr>
          <w:rFonts w:ascii="Times New Roman" w:hAnsi="Times New Roman"/>
          <w:sz w:val="28"/>
          <w:szCs w:val="28"/>
        </w:rPr>
        <w:t xml:space="preserve">, владеют имуществом, которое полностью или частично образовано </w:t>
      </w:r>
      <w:r>
        <w:rPr>
          <w:rFonts w:ascii="Times New Roman" w:hAnsi="Times New Roman"/>
          <w:sz w:val="28"/>
          <w:szCs w:val="28"/>
        </w:rPr>
        <w:t>учреждением</w:t>
      </w:r>
      <w:r w:rsidRPr="00B93121">
        <w:rPr>
          <w:rFonts w:ascii="Times New Roman" w:hAnsi="Times New Roman"/>
          <w:sz w:val="28"/>
          <w:szCs w:val="28"/>
        </w:rPr>
        <w:t xml:space="preserve">, или могут извлекать выгоду из пользования, распоряжения имуществом </w:t>
      </w:r>
      <w:r>
        <w:rPr>
          <w:rFonts w:ascii="Times New Roman" w:hAnsi="Times New Roman"/>
          <w:sz w:val="28"/>
          <w:szCs w:val="28"/>
        </w:rPr>
        <w:t xml:space="preserve">учреждения.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DA2994">
        <w:rPr>
          <w:rFonts w:ascii="Times New Roman" w:hAnsi="Times New Roman"/>
          <w:b/>
          <w:sz w:val="28"/>
          <w:szCs w:val="28"/>
        </w:rPr>
        <w:t xml:space="preserve"> таких заинтересованных лиц и учреждения, </w:t>
      </w:r>
      <w:r>
        <w:rPr>
          <w:rFonts w:ascii="Times New Roman" w:hAnsi="Times New Roman"/>
          <w:b/>
          <w:sz w:val="28"/>
          <w:szCs w:val="28"/>
        </w:rPr>
        <w:t xml:space="preserve">являющегося следствием </w:t>
      </w:r>
      <w:r w:rsidRPr="00DA2994">
        <w:rPr>
          <w:rFonts w:ascii="Times New Roman" w:hAnsi="Times New Roman"/>
          <w:b/>
          <w:sz w:val="28"/>
          <w:szCs w:val="28"/>
        </w:rPr>
        <w:t>заинтересованност</w:t>
      </w:r>
      <w:r>
        <w:rPr>
          <w:rFonts w:ascii="Times New Roman" w:hAnsi="Times New Roman"/>
          <w:b/>
          <w:sz w:val="28"/>
          <w:szCs w:val="28"/>
        </w:rPr>
        <w:t>и</w:t>
      </w:r>
      <w:r w:rsidRPr="00DA2994">
        <w:rPr>
          <w:rFonts w:ascii="Times New Roman" w:hAnsi="Times New Roman"/>
          <w:b/>
          <w:sz w:val="28"/>
          <w:szCs w:val="28"/>
        </w:rPr>
        <w:t xml:space="preserve"> в совершении учреждением тех или иных действий, в том числе, сделок</w:t>
      </w:r>
      <w:r>
        <w:rPr>
          <w:rFonts w:ascii="Times New Roman" w:hAnsi="Times New Roman"/>
          <w:sz w:val="28"/>
          <w:szCs w:val="28"/>
        </w:rPr>
        <w:t>:</w:t>
      </w:r>
    </w:p>
    <w:p w:rsidR="009975A4" w:rsidRPr="00B70A0E" w:rsidRDefault="009975A4" w:rsidP="009975A4">
      <w:pPr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 заинтересованные лица 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обязаны соблюдать интересы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прежде всего в отношении целей 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должны использовать возможности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DA29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допускать их использование в иных целях, помимо предусмотренных учредительными документами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такого учреждения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9975A4" w:rsidRPr="00B70A0E" w:rsidRDefault="009975A4" w:rsidP="009975A4">
      <w:pPr>
        <w:tabs>
          <w:tab w:val="left" w:pos="1134"/>
        </w:tabs>
        <w:spacing w:after="0"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 если заинтересованное лицо имеет заинтересованность в сделке, стороной которой является или намеревается быть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также в случае иного противоречия интересов указанного лица 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учреждения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отношении существующей или предполагаемой сделки:</w:t>
      </w:r>
    </w:p>
    <w:p w:rsidR="009975A4" w:rsidRDefault="009975A4" w:rsidP="009975A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dst304"/>
      <w:bookmarkEnd w:id="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а) о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 обязано сообщить в письменной форме о своей заинтересованности органу управления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учреждением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органу надзора за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его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деятельностью до момента принятия решения о заключении сделки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Департамент труда и занятости населения Кемеровской области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(далее – Департамент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9975A4" w:rsidRDefault="009975A4" w:rsidP="009975A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dst305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 с</w:t>
      </w:r>
      <w:r w:rsidRPr="00B70A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делка должна быть </w:t>
      </w:r>
      <w:hyperlink r:id="rId12" w:anchor="dst100125" w:history="1">
        <w:r w:rsidRPr="00B70A0E">
          <w:rPr>
            <w:rFonts w:ascii="Times New Roman" w:eastAsia="Times New Roman" w:hAnsi="Times New Roman"/>
            <w:sz w:val="28"/>
            <w:szCs w:val="28"/>
            <w:lang w:eastAsia="ru-RU"/>
          </w:rPr>
          <w:t>одобрена</w:t>
        </w:r>
      </w:hyperlink>
      <w:r w:rsidRPr="00B70A0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Департаментом.</w:t>
      </w:r>
    </w:p>
    <w:p w:rsidR="009975A4" w:rsidRDefault="009975A4" w:rsidP="009975A4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случае если данный порядок не был соблюден, а сделка заключена, она может быть признана судом недействительной.</w:t>
      </w:r>
      <w:bookmarkStart w:id="2" w:name="dst100199"/>
      <w:bookmarkEnd w:id="2"/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этом случае заинтересованное лицо несет перед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учреждением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ответственность в размере убытков, причиненных им это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 учреждению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Если убытки причинены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учреждению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несколькими заинтересованными лицами, их ответственность перед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учреждением </w:t>
      </w:r>
      <w:r w:rsidRPr="005072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является солидарной.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dst100194"/>
      <w:bookmarkEnd w:id="3"/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AE0D52">
        <w:rPr>
          <w:rFonts w:ascii="Times New Roman" w:hAnsi="Times New Roman"/>
          <w:b/>
          <w:sz w:val="28"/>
          <w:szCs w:val="28"/>
          <w:u w:val="single"/>
        </w:rPr>
        <w:t> ситуация.</w:t>
      </w:r>
      <w:r>
        <w:rPr>
          <w:rFonts w:ascii="Times New Roman" w:hAnsi="Times New Roman"/>
          <w:sz w:val="28"/>
          <w:szCs w:val="28"/>
        </w:rPr>
        <w:t> Директор центра занятости населения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(работник</w:t>
      </w:r>
      <w:r w:rsidRPr="009325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учреждения)</w:t>
      </w:r>
      <w:r w:rsidRPr="003B1162">
        <w:rPr>
          <w:rFonts w:ascii="Times New Roman" w:hAnsi="Times New Roman"/>
          <w:sz w:val="28"/>
          <w:szCs w:val="28"/>
        </w:rPr>
        <w:t xml:space="preserve">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заинтересованность.</w:t>
      </w:r>
    </w:p>
    <w:p w:rsidR="009975A4" w:rsidRPr="007741D6" w:rsidRDefault="009975A4" w:rsidP="009975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1D6">
        <w:rPr>
          <w:rFonts w:ascii="Times New Roman" w:hAnsi="Times New Roman" w:cs="Times New Roman"/>
          <w:b/>
          <w:sz w:val="28"/>
          <w:szCs w:val="28"/>
        </w:rPr>
        <w:t>1 пример.</w:t>
      </w:r>
      <w:r w:rsidRPr="007741D6">
        <w:rPr>
          <w:rFonts w:ascii="Times New Roman" w:hAnsi="Times New Roman" w:cs="Times New Roman"/>
          <w:sz w:val="28"/>
          <w:szCs w:val="28"/>
        </w:rPr>
        <w:t> Одной из кандидатур на вакантную должность в учреждении является кандидатура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41D6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 указанного работника учреждения.</w:t>
      </w:r>
      <w:r w:rsidRPr="007741D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75A4" w:rsidRPr="007741D6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b/>
          <w:sz w:val="28"/>
          <w:szCs w:val="28"/>
        </w:rPr>
        <w:t>Возможные способы предотвращения и (или) урегулирования конфликта интересов</w:t>
      </w:r>
      <w:r w:rsidRPr="007741D6">
        <w:rPr>
          <w:rFonts w:ascii="Times New Roman" w:hAnsi="Times New Roman"/>
          <w:sz w:val="28"/>
          <w:szCs w:val="28"/>
        </w:rPr>
        <w:t xml:space="preserve">: </w:t>
      </w:r>
    </w:p>
    <w:p w:rsidR="009975A4" w:rsidRPr="007741D6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работника учреждения;</w:t>
      </w:r>
    </w:p>
    <w:p w:rsidR="009975A4" w:rsidRPr="007741D6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sz w:val="28"/>
          <w:szCs w:val="28"/>
        </w:rPr>
        <w:t xml:space="preserve">2) сообщить в письменной форме </w:t>
      </w:r>
      <w:r>
        <w:rPr>
          <w:rFonts w:ascii="Times New Roman" w:hAnsi="Times New Roman"/>
          <w:sz w:val="28"/>
          <w:szCs w:val="28"/>
        </w:rPr>
        <w:t>директору центра занятости населения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 w:rsidRPr="007741D6">
        <w:rPr>
          <w:rFonts w:ascii="Times New Roman" w:hAnsi="Times New Roman"/>
          <w:sz w:val="28"/>
          <w:szCs w:val="28"/>
        </w:rPr>
        <w:t xml:space="preserve">о возникновении личной заинтересованности, которая приводит или может привести к конфликту интересов; </w:t>
      </w:r>
    </w:p>
    <w:p w:rsidR="009975A4" w:rsidRPr="007741D6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1D6">
        <w:rPr>
          <w:rFonts w:ascii="Times New Roman" w:hAnsi="Times New Roman"/>
          <w:sz w:val="28"/>
          <w:szCs w:val="28"/>
        </w:rPr>
        <w:t>3) </w:t>
      </w:r>
      <w:r>
        <w:rPr>
          <w:rFonts w:ascii="Times New Roman" w:hAnsi="Times New Roman"/>
          <w:sz w:val="28"/>
          <w:szCs w:val="28"/>
        </w:rPr>
        <w:t>Директор центра занятости населения</w:t>
      </w:r>
      <w:r w:rsidRPr="00B40046">
        <w:rPr>
          <w:rFonts w:ascii="Times New Roman" w:hAnsi="Times New Roman"/>
          <w:sz w:val="28"/>
          <w:szCs w:val="28"/>
        </w:rPr>
        <w:t xml:space="preserve"> </w:t>
      </w:r>
      <w:r w:rsidRPr="007741D6">
        <w:rPr>
          <w:rFonts w:ascii="Times New Roman" w:hAnsi="Times New Roman"/>
          <w:sz w:val="28"/>
          <w:szCs w:val="28"/>
        </w:rPr>
        <w:t>может принять решение об отстранении работника учреждения от принятия решения, которое является предметом конфликта интересов либо о его переводе на иную должность, либо изменить круг его должностных обязанностей.</w:t>
      </w:r>
    </w:p>
    <w:p w:rsidR="009975A4" w:rsidRDefault="009975A4" w:rsidP="009975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75A4" w:rsidRPr="007D5BBB" w:rsidRDefault="009975A4" w:rsidP="009975A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596">
        <w:rPr>
          <w:rFonts w:ascii="Times New Roman" w:hAnsi="Times New Roman" w:cs="Times New Roman"/>
          <w:b/>
          <w:sz w:val="28"/>
          <w:szCs w:val="28"/>
        </w:rPr>
        <w:t>2 пример.</w:t>
      </w:r>
      <w:r>
        <w:rPr>
          <w:rFonts w:ascii="Times New Roman" w:hAnsi="Times New Roman" w:cs="Times New Roman"/>
          <w:sz w:val="28"/>
          <w:szCs w:val="28"/>
        </w:rPr>
        <w:t xml:space="preserve"> Одной из кандидатур на вакантную должность в учреждении является кандидатура </w:t>
      </w:r>
      <w:r w:rsidRPr="007D5BBB">
        <w:rPr>
          <w:rFonts w:ascii="Times New Roman" w:hAnsi="Times New Roman" w:cs="Times New Roman"/>
          <w:sz w:val="28"/>
          <w:szCs w:val="28"/>
        </w:rPr>
        <w:t>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5BBB">
        <w:rPr>
          <w:rFonts w:ascii="Times New Roman" w:hAnsi="Times New Roman" w:cs="Times New Roman"/>
          <w:sz w:val="28"/>
          <w:szCs w:val="28"/>
        </w:rPr>
        <w:t>, с которым связана личная заинтересованность</w:t>
      </w:r>
      <w:r>
        <w:rPr>
          <w:rFonts w:ascii="Times New Roman" w:hAnsi="Times New Roman" w:cs="Times New Roman"/>
          <w:sz w:val="28"/>
          <w:szCs w:val="28"/>
        </w:rPr>
        <w:t xml:space="preserve"> директора центра занятости населения</w:t>
      </w:r>
      <w:r w:rsidRPr="007D5BBB">
        <w:rPr>
          <w:rFonts w:ascii="Times New Roman" w:hAnsi="Times New Roman" w:cs="Times New Roman"/>
          <w:sz w:val="28"/>
          <w:szCs w:val="28"/>
        </w:rPr>
        <w:t>.</w:t>
      </w:r>
      <w:r w:rsidRPr="007D5B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добровольно отказаться от принятия решения в пользу лица, с которым связана личная заинтересованность директора центра занятости населения;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 сообщить в письменной форме начальнику Департамента о возникновении личной заинтересованности, которая приводит или может привести к конфликту интересов</w:t>
      </w:r>
      <w:r>
        <w:rPr>
          <w:rStyle w:val="a5"/>
          <w:rFonts w:ascii="Times New Roman" w:hAnsi="Times New Roman"/>
          <w:sz w:val="28"/>
          <w:szCs w:val="28"/>
        </w:rPr>
        <w:footnoteReference w:id="1"/>
      </w:r>
      <w:r w:rsidRPr="004B5D1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решение вопроса об отстранении директора центра занятости населения</w:t>
      </w:r>
      <w:r w:rsidRPr="003B1162">
        <w:rPr>
          <w:rFonts w:ascii="Times New Roman" w:hAnsi="Times New Roman"/>
          <w:sz w:val="28"/>
          <w:szCs w:val="28"/>
        </w:rPr>
        <w:t xml:space="preserve"> от принятия решения, которое является предметом конфликта интересов</w:t>
      </w:r>
      <w:r>
        <w:rPr>
          <w:rFonts w:ascii="Times New Roman" w:hAnsi="Times New Roman"/>
          <w:sz w:val="28"/>
          <w:szCs w:val="28"/>
        </w:rPr>
        <w:t>, принимается начальником Департамента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69F9">
        <w:rPr>
          <w:rFonts w:ascii="Times New Roman" w:hAnsi="Times New Roman"/>
          <w:b/>
          <w:sz w:val="28"/>
          <w:szCs w:val="28"/>
          <w:u w:val="single"/>
        </w:rPr>
        <w:t>3 ситуация.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Р</w:t>
      </w:r>
      <w:r w:rsidRPr="003B1162">
        <w:rPr>
          <w:rFonts w:ascii="Times New Roman" w:hAnsi="Times New Roman"/>
          <w:sz w:val="28"/>
          <w:szCs w:val="28"/>
        </w:rPr>
        <w:t xml:space="preserve">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3B1162">
        <w:rPr>
          <w:rFonts w:ascii="Times New Roman" w:hAnsi="Times New Roman"/>
          <w:sz w:val="28"/>
          <w:szCs w:val="28"/>
        </w:rPr>
        <w:t>заку</w:t>
      </w:r>
      <w:r>
        <w:rPr>
          <w:rFonts w:ascii="Times New Roman" w:hAnsi="Times New Roman"/>
          <w:sz w:val="28"/>
          <w:szCs w:val="28"/>
        </w:rPr>
        <w:t>пок товаров, работ, услуг для обеспечения государственных (муниципальных) нужд</w:t>
      </w:r>
      <w:r w:rsidRPr="003B11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/>
          <w:sz w:val="28"/>
          <w:szCs w:val="28"/>
        </w:rPr>
        <w:t>осуществл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из ограниченного числа поставщиков</w:t>
      </w:r>
      <w:r>
        <w:rPr>
          <w:rFonts w:ascii="Times New Roman" w:hAnsi="Times New Roman"/>
          <w:sz w:val="28"/>
          <w:szCs w:val="28"/>
        </w:rPr>
        <w:t xml:space="preserve"> в пользу организации, в которой р</w:t>
      </w:r>
      <w:r w:rsidRPr="003B1162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ем, его заместителем, руководителем</w:t>
      </w:r>
      <w:r w:rsidRPr="003B1162">
        <w:rPr>
          <w:rFonts w:ascii="Times New Roman" w:hAnsi="Times New Roman"/>
          <w:sz w:val="28"/>
          <w:szCs w:val="28"/>
        </w:rPr>
        <w:t xml:space="preserve"> отдела </w:t>
      </w:r>
      <w:r w:rsidRPr="002D02DF">
        <w:rPr>
          <w:rFonts w:ascii="Times New Roman" w:hAnsi="Times New Roman"/>
          <w:sz w:val="28"/>
          <w:szCs w:val="28"/>
        </w:rPr>
        <w:t>продаж является</w:t>
      </w:r>
      <w:r w:rsidRPr="003B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3B1162">
        <w:rPr>
          <w:rFonts w:ascii="Times New Roman" w:hAnsi="Times New Roman"/>
          <w:sz w:val="28"/>
          <w:szCs w:val="28"/>
        </w:rPr>
        <w:t xml:space="preserve"> родственник </w:t>
      </w:r>
      <w:r>
        <w:rPr>
          <w:rFonts w:ascii="Times New Roman" w:hAnsi="Times New Roman"/>
          <w:sz w:val="28"/>
          <w:szCs w:val="28"/>
        </w:rPr>
        <w:t>или иное лицо, с которым связана личная заинтересованность работника 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сообщить в письменной форме директору центра занятости населения о возникновении личной заинтересованности, которая приводит или может привести к конфликту интересов (директор центра занятости населения сообщает о личной заинтересованности начальнику Департамента);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директор центра занятости населения может принять одно из решений: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исполнения обязанностей по осуществлению закупок, в которых одним из потенциальных поставщиков учреждения является организация, </w:t>
      </w:r>
      <w:r w:rsidRPr="002D02DF">
        <w:rPr>
          <w:rFonts w:ascii="Times New Roman" w:hAnsi="Times New Roman"/>
          <w:sz w:val="28"/>
          <w:szCs w:val="28"/>
        </w:rPr>
        <w:t>руководителем, его заместителем, руководителем отдела продаж</w:t>
      </w:r>
      <w:r>
        <w:rPr>
          <w:rFonts w:ascii="Times New Roman" w:hAnsi="Times New Roman"/>
          <w:sz w:val="28"/>
          <w:szCs w:val="28"/>
        </w:rPr>
        <w:t xml:space="preserve"> в которой является </w:t>
      </w:r>
      <w:r w:rsidRPr="003B1162">
        <w:rPr>
          <w:rFonts w:ascii="Times New Roman" w:hAnsi="Times New Roman"/>
          <w:sz w:val="28"/>
          <w:szCs w:val="28"/>
        </w:rPr>
        <w:t xml:space="preserve">родственник работника </w:t>
      </w:r>
      <w:r>
        <w:rPr>
          <w:rFonts w:ascii="Times New Roman" w:hAnsi="Times New Roman"/>
          <w:sz w:val="28"/>
          <w:szCs w:val="28"/>
        </w:rPr>
        <w:t>учреждения или иное лицо, с которым связана личная заинтересованность работника учреждения;</w:t>
      </w:r>
      <w:proofErr w:type="gramEnd"/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переводе</w:t>
      </w:r>
      <w:r w:rsidRPr="003B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/>
          <w:sz w:val="28"/>
          <w:szCs w:val="28"/>
        </w:rPr>
        <w:t>на иную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директор центра занятости населения</w:t>
      </w:r>
      <w:r w:rsidRPr="002D02DF">
        <w:rPr>
          <w:rFonts w:ascii="Times New Roman" w:hAnsi="Times New Roman"/>
          <w:sz w:val="28"/>
          <w:szCs w:val="28"/>
        </w:rPr>
        <w:t xml:space="preserve"> может быть временно отстранен от принятия подобного решения.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5A4" w:rsidRPr="0065372A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b/>
          <w:sz w:val="28"/>
          <w:szCs w:val="28"/>
          <w:u w:val="single"/>
        </w:rPr>
        <w:t>4 ситуация.</w:t>
      </w:r>
      <w:r w:rsidRPr="0065372A">
        <w:rPr>
          <w:rFonts w:ascii="Times New Roman" w:hAnsi="Times New Roman"/>
          <w:sz w:val="28"/>
          <w:szCs w:val="28"/>
        </w:rPr>
        <w:t xml:space="preserve"> Работник учреждения принимает решение о закупке учреждением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правами.</w:t>
      </w:r>
    </w:p>
    <w:p w:rsidR="009975A4" w:rsidRPr="0065372A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b/>
          <w:sz w:val="28"/>
          <w:szCs w:val="28"/>
        </w:rPr>
        <w:lastRenderedPageBreak/>
        <w:t>Возможные способы предотвращения и (или) урегулирования конфликта интересов</w:t>
      </w:r>
      <w:r w:rsidRPr="0065372A">
        <w:rPr>
          <w:rFonts w:ascii="Times New Roman" w:hAnsi="Times New Roman"/>
          <w:sz w:val="28"/>
          <w:szCs w:val="28"/>
        </w:rPr>
        <w:t xml:space="preserve">: </w:t>
      </w:r>
    </w:p>
    <w:p w:rsidR="009975A4" w:rsidRPr="0065372A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 xml:space="preserve">1) сообщить в письменной форме </w:t>
      </w:r>
      <w:r>
        <w:rPr>
          <w:rFonts w:ascii="Times New Roman" w:hAnsi="Times New Roman"/>
          <w:sz w:val="28"/>
          <w:szCs w:val="28"/>
        </w:rPr>
        <w:t>директору центра занятости населения</w:t>
      </w:r>
      <w:r w:rsidRPr="0065372A">
        <w:rPr>
          <w:rFonts w:ascii="Times New Roman" w:hAnsi="Times New Roman"/>
          <w:sz w:val="28"/>
          <w:szCs w:val="28"/>
        </w:rPr>
        <w:t xml:space="preserve"> о возникновении личной заинтересованности, которая приводит или может привести к конфликту интересов (</w:t>
      </w:r>
      <w:r>
        <w:rPr>
          <w:rFonts w:ascii="Times New Roman" w:hAnsi="Times New Roman"/>
          <w:sz w:val="28"/>
          <w:szCs w:val="28"/>
        </w:rPr>
        <w:t>директор центра занятости населения</w:t>
      </w:r>
      <w:r w:rsidRPr="0065372A">
        <w:rPr>
          <w:rFonts w:ascii="Times New Roman" w:hAnsi="Times New Roman"/>
          <w:sz w:val="28"/>
          <w:szCs w:val="28"/>
        </w:rPr>
        <w:t xml:space="preserve"> сообщает о личной заинтересованности </w:t>
      </w:r>
      <w:r>
        <w:rPr>
          <w:rFonts w:ascii="Times New Roman" w:hAnsi="Times New Roman"/>
          <w:sz w:val="28"/>
          <w:szCs w:val="28"/>
        </w:rPr>
        <w:t>начальнику Департамента</w:t>
      </w:r>
      <w:r w:rsidRPr="0065372A">
        <w:rPr>
          <w:rFonts w:ascii="Times New Roman" w:hAnsi="Times New Roman"/>
          <w:sz w:val="28"/>
          <w:szCs w:val="28"/>
        </w:rPr>
        <w:t>);</w:t>
      </w:r>
    </w:p>
    <w:p w:rsidR="009975A4" w:rsidRPr="0065372A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>2) </w:t>
      </w:r>
      <w:r>
        <w:rPr>
          <w:rFonts w:ascii="Times New Roman" w:hAnsi="Times New Roman"/>
          <w:sz w:val="28"/>
          <w:szCs w:val="28"/>
        </w:rPr>
        <w:t>директор центра занятости населения</w:t>
      </w:r>
      <w:r w:rsidRPr="0065372A">
        <w:rPr>
          <w:rFonts w:ascii="Times New Roman" w:hAnsi="Times New Roman"/>
          <w:sz w:val="28"/>
          <w:szCs w:val="28"/>
        </w:rPr>
        <w:t xml:space="preserve"> может принять одно из решений:</w:t>
      </w:r>
    </w:p>
    <w:p w:rsidR="009975A4" w:rsidRPr="0065372A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>- об отстранении работника учреждения от исполнения обязанностей по осуществлению закупок товаров, являющихся результатами интеллектуальной деятельности, на которую он, его родственник или иное лицо, с которым связана личная заинтересованность такого работника, обладает исключительными правами;</w:t>
      </w:r>
    </w:p>
    <w:p w:rsidR="009975A4" w:rsidRPr="0065372A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 xml:space="preserve"> - о переводе работника учреждения на иную должность;</w:t>
      </w:r>
    </w:p>
    <w:p w:rsidR="009975A4" w:rsidRPr="0065372A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372A">
        <w:rPr>
          <w:rFonts w:ascii="Times New Roman" w:hAnsi="Times New Roman"/>
          <w:sz w:val="28"/>
          <w:szCs w:val="28"/>
        </w:rPr>
        <w:t xml:space="preserve"> - об изменении круга должностных обязанностей работника учреждения</w:t>
      </w:r>
      <w:r>
        <w:rPr>
          <w:rFonts w:ascii="Times New Roman" w:hAnsi="Times New Roman"/>
          <w:sz w:val="28"/>
          <w:szCs w:val="28"/>
        </w:rPr>
        <w:t>;</w:t>
      </w:r>
    </w:p>
    <w:p w:rsidR="009975A4" w:rsidRPr="0065372A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директор центра занятости населения</w:t>
      </w:r>
      <w:r w:rsidRPr="0065372A">
        <w:rPr>
          <w:rFonts w:ascii="Times New Roman" w:hAnsi="Times New Roman"/>
          <w:sz w:val="28"/>
          <w:szCs w:val="28"/>
        </w:rPr>
        <w:t xml:space="preserve"> может быть временно отстранен от принятия подобного решения.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5A4" w:rsidRPr="00C8667A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67A">
        <w:rPr>
          <w:rFonts w:ascii="Times New Roman" w:hAnsi="Times New Roman"/>
          <w:b/>
          <w:sz w:val="28"/>
          <w:szCs w:val="28"/>
          <w:u w:val="single"/>
        </w:rPr>
        <w:t>5 ситуация.</w:t>
      </w:r>
      <w:r w:rsidRPr="00C8667A">
        <w:rPr>
          <w:rFonts w:ascii="Times New Roman" w:hAnsi="Times New Roman"/>
          <w:sz w:val="28"/>
          <w:szCs w:val="28"/>
        </w:rPr>
        <w:t xml:space="preserve"> Работник учреждения, его родственник или иное лицо, с которым связана личная заинтересованность такого работника, владеет ценными бумагами организации, которая имеет деловые отношения с учреждением, </w:t>
      </w:r>
      <w:r w:rsidRPr="0065372A">
        <w:rPr>
          <w:rFonts w:ascii="Times New Roman" w:hAnsi="Times New Roman"/>
          <w:sz w:val="28"/>
          <w:szCs w:val="28"/>
        </w:rPr>
        <w:t>намеревается установить такие отношения</w:t>
      </w:r>
      <w:r w:rsidRPr="00C8667A">
        <w:rPr>
          <w:rFonts w:ascii="Times New Roman" w:hAnsi="Times New Roman"/>
          <w:sz w:val="28"/>
          <w:szCs w:val="28"/>
        </w:rPr>
        <w:t>.</w:t>
      </w:r>
    </w:p>
    <w:p w:rsidR="009975A4" w:rsidRPr="00C8667A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C8667A">
        <w:rPr>
          <w:rFonts w:ascii="Times New Roman" w:hAnsi="Times New Roman"/>
          <w:b/>
          <w:sz w:val="28"/>
          <w:szCs w:val="28"/>
        </w:rPr>
        <w:t>ример</w:t>
      </w:r>
      <w:r w:rsidRPr="00C8667A">
        <w:rPr>
          <w:rFonts w:ascii="Times New Roman" w:hAnsi="Times New Roman"/>
          <w:sz w:val="28"/>
          <w:szCs w:val="28"/>
        </w:rPr>
        <w:t xml:space="preserve">: работник учреждения </w:t>
      </w:r>
      <w:r>
        <w:rPr>
          <w:rFonts w:ascii="Times New Roman" w:hAnsi="Times New Roman"/>
          <w:sz w:val="28"/>
          <w:szCs w:val="28"/>
        </w:rPr>
        <w:t>имеет отношение к принятию решений</w:t>
      </w:r>
      <w:r w:rsidRPr="00C8667A">
        <w:rPr>
          <w:rFonts w:ascii="Times New Roman" w:hAnsi="Times New Roman"/>
          <w:sz w:val="28"/>
          <w:szCs w:val="28"/>
        </w:rPr>
        <w:t xml:space="preserve"> об инвестировании средств </w:t>
      </w:r>
      <w:r>
        <w:rPr>
          <w:rFonts w:ascii="Times New Roman" w:hAnsi="Times New Roman"/>
          <w:sz w:val="28"/>
          <w:szCs w:val="28"/>
        </w:rPr>
        <w:t xml:space="preserve">учреждения. </w:t>
      </w:r>
      <w:r w:rsidRPr="00C8667A">
        <w:rPr>
          <w:rFonts w:ascii="Times New Roman" w:hAnsi="Times New Roman"/>
          <w:sz w:val="28"/>
          <w:szCs w:val="28"/>
        </w:rPr>
        <w:t xml:space="preserve">Потенциальным объектом инвестиций является организация, ценные бумаги которой принадлежат </w:t>
      </w:r>
      <w:r>
        <w:rPr>
          <w:rFonts w:ascii="Times New Roman" w:hAnsi="Times New Roman"/>
          <w:sz w:val="28"/>
          <w:szCs w:val="28"/>
        </w:rPr>
        <w:t xml:space="preserve">такому </w:t>
      </w:r>
      <w:r w:rsidRPr="00C8667A">
        <w:rPr>
          <w:rFonts w:ascii="Times New Roman" w:hAnsi="Times New Roman"/>
          <w:sz w:val="28"/>
          <w:szCs w:val="28"/>
        </w:rPr>
        <w:t>работнику.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работнику учреждения рекомендуется </w:t>
      </w:r>
      <w:r w:rsidRPr="00C8667A">
        <w:rPr>
          <w:rFonts w:ascii="Times New Roman" w:hAnsi="Times New Roman"/>
          <w:sz w:val="28"/>
          <w:szCs w:val="28"/>
        </w:rPr>
        <w:t xml:space="preserve">передать имеющиеся ценные бумаги в доверительное управление </w:t>
      </w:r>
      <w:r>
        <w:rPr>
          <w:rFonts w:ascii="Times New Roman" w:hAnsi="Times New Roman"/>
          <w:sz w:val="28"/>
          <w:szCs w:val="28"/>
        </w:rPr>
        <w:t xml:space="preserve">в соответствии с положениями главы 53 части первой Гражданского кодекса Российской Федерации или </w:t>
      </w:r>
      <w:r w:rsidRPr="00C8667A">
        <w:rPr>
          <w:rFonts w:ascii="Times New Roman" w:hAnsi="Times New Roman"/>
          <w:sz w:val="28"/>
          <w:szCs w:val="28"/>
        </w:rPr>
        <w:t>продать их</w:t>
      </w:r>
      <w:r>
        <w:rPr>
          <w:rFonts w:ascii="Times New Roman" w:hAnsi="Times New Roman"/>
          <w:sz w:val="28"/>
          <w:szCs w:val="28"/>
        </w:rPr>
        <w:t>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сообщить в письменной форме директору центра занятости населения о возникновении личной заинтересованности, которая приводит или может привести к конфликту интересов (директор центра занятости населения сообщает о личной заинтересованности начальнику Департамента);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директор центра занятости населения может принять одно из решений: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временном</w:t>
      </w:r>
      <w:r w:rsidRPr="003B1162">
        <w:rPr>
          <w:rFonts w:ascii="Times New Roman" w:hAnsi="Times New Roman"/>
          <w:sz w:val="28"/>
          <w:szCs w:val="28"/>
        </w:rPr>
        <w:t xml:space="preserve"> 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инвестированию средств учреждения в организацию, ценные бумаги которой принадлежат работнику учреждения, его родственнику</w:t>
      </w:r>
      <w:r w:rsidRPr="003B1162">
        <w:rPr>
          <w:rFonts w:ascii="Times New Roman" w:hAnsi="Times New Roman"/>
          <w:sz w:val="28"/>
          <w:szCs w:val="28"/>
        </w:rPr>
        <w:t xml:space="preserve"> или ин</w:t>
      </w:r>
      <w:r>
        <w:rPr>
          <w:rFonts w:ascii="Times New Roman" w:hAnsi="Times New Roman"/>
          <w:sz w:val="28"/>
          <w:szCs w:val="28"/>
        </w:rPr>
        <w:t>ому</w:t>
      </w:r>
      <w:r w:rsidRPr="003B1162">
        <w:rPr>
          <w:rFonts w:ascii="Times New Roman" w:hAnsi="Times New Roman"/>
          <w:sz w:val="28"/>
          <w:szCs w:val="28"/>
        </w:rPr>
        <w:t xml:space="preserve"> лиц</w:t>
      </w:r>
      <w:r>
        <w:rPr>
          <w:rFonts w:ascii="Times New Roman" w:hAnsi="Times New Roman"/>
          <w:sz w:val="28"/>
          <w:szCs w:val="28"/>
        </w:rPr>
        <w:t>у</w:t>
      </w:r>
      <w:r w:rsidRPr="003B1162">
        <w:rPr>
          <w:rFonts w:ascii="Times New Roman" w:hAnsi="Times New Roman"/>
          <w:sz w:val="28"/>
          <w:szCs w:val="28"/>
        </w:rPr>
        <w:t xml:space="preserve">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>такого работника;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 о переводе</w:t>
      </w:r>
      <w:r w:rsidRPr="003B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/>
          <w:sz w:val="28"/>
          <w:szCs w:val="28"/>
        </w:rPr>
        <w:t>на иную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директор центра занятости населения может быть временно отстранен от принятия подобного решения.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6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/>
          <w:sz w:val="28"/>
          <w:szCs w:val="28"/>
        </w:rPr>
        <w:t xml:space="preserve"> или иное лицо, с которым связана личная заинтересованность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/>
          <w:sz w:val="28"/>
          <w:szCs w:val="28"/>
        </w:rPr>
        <w:t>работника, имеет финансовые или имущественные обязательства перед организацией</w:t>
      </w:r>
      <w:r>
        <w:rPr>
          <w:rFonts w:ascii="Times New Roman" w:hAnsi="Times New Roman"/>
          <w:sz w:val="28"/>
          <w:szCs w:val="28"/>
        </w:rPr>
        <w:t>,</w:t>
      </w:r>
      <w:r w:rsidRPr="003B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которой у учреждения сложились</w:t>
      </w:r>
      <w:r w:rsidRPr="003B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(складываются) </w:t>
      </w:r>
      <w:r w:rsidRPr="003B1162">
        <w:rPr>
          <w:rFonts w:ascii="Times New Roman" w:hAnsi="Times New Roman"/>
          <w:sz w:val="28"/>
          <w:szCs w:val="28"/>
        </w:rPr>
        <w:t>деловые отношения</w:t>
      </w:r>
      <w:r w:rsidRPr="0065372A">
        <w:rPr>
          <w:rFonts w:ascii="Times New Roman" w:hAnsi="Times New Roman"/>
          <w:sz w:val="28"/>
          <w:szCs w:val="28"/>
        </w:rPr>
        <w:t>.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1F9D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имеет кредитные обязательства перед организацией, при этом в трудовые обязанности </w:t>
      </w:r>
      <w:r>
        <w:rPr>
          <w:rFonts w:ascii="Times New Roman" w:hAnsi="Times New Roman"/>
          <w:sz w:val="28"/>
          <w:szCs w:val="28"/>
        </w:rPr>
        <w:t xml:space="preserve">такого </w:t>
      </w:r>
      <w:r w:rsidRPr="003B1162">
        <w:rPr>
          <w:rFonts w:ascii="Times New Roman" w:hAnsi="Times New Roman"/>
          <w:sz w:val="28"/>
          <w:szCs w:val="28"/>
        </w:rPr>
        <w:t xml:space="preserve">работника входит </w:t>
      </w:r>
      <w:r>
        <w:rPr>
          <w:rFonts w:ascii="Times New Roman" w:hAnsi="Times New Roman"/>
          <w:sz w:val="28"/>
          <w:szCs w:val="28"/>
        </w:rPr>
        <w:t xml:space="preserve">участие в </w:t>
      </w:r>
      <w:r w:rsidRPr="003B1162">
        <w:rPr>
          <w:rFonts w:ascii="Times New Roman" w:hAnsi="Times New Roman"/>
          <w:sz w:val="28"/>
          <w:szCs w:val="28"/>
        </w:rPr>
        <w:t>приняти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решений о привлечении </w:t>
      </w:r>
      <w:r>
        <w:rPr>
          <w:rFonts w:ascii="Times New Roman" w:hAnsi="Times New Roman"/>
          <w:sz w:val="28"/>
          <w:szCs w:val="28"/>
        </w:rPr>
        <w:t xml:space="preserve">учреждением </w:t>
      </w:r>
      <w:r w:rsidRPr="003B1162">
        <w:rPr>
          <w:rFonts w:ascii="Times New Roman" w:hAnsi="Times New Roman"/>
          <w:sz w:val="28"/>
          <w:szCs w:val="28"/>
        </w:rPr>
        <w:t>заемных средств</w:t>
      </w:r>
      <w:r>
        <w:rPr>
          <w:rFonts w:ascii="Times New Roman" w:hAnsi="Times New Roman"/>
          <w:sz w:val="28"/>
          <w:szCs w:val="28"/>
        </w:rPr>
        <w:t>, а организация является одним из возможных кредиторов 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работнику учреждения следует сообщить в письменной форме </w:t>
      </w:r>
      <w:r w:rsidRPr="0070616A">
        <w:rPr>
          <w:rFonts w:ascii="Times New Roman" w:hAnsi="Times New Roman"/>
          <w:sz w:val="28"/>
          <w:szCs w:val="28"/>
        </w:rPr>
        <w:t xml:space="preserve">директор центра занятости населения </w:t>
      </w:r>
      <w:r>
        <w:rPr>
          <w:rFonts w:ascii="Times New Roman" w:hAnsi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 (директор центра занятости населения сообщает о личной заинтересованности начальнику Департамента);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директор центра занятости населения может принять одно из решений: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оказании </w:t>
      </w:r>
      <w:r w:rsidRPr="003B1162">
        <w:rPr>
          <w:rFonts w:ascii="Times New Roman" w:hAnsi="Times New Roman"/>
          <w:sz w:val="28"/>
          <w:szCs w:val="28"/>
        </w:rPr>
        <w:t>помощ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работнику в выполнении финансовых или имущественных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 xml:space="preserve">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о привлечении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заемных денежных средств учреждением из организации, перед который имеются финансовые или имущественные обязательства самого работника учреждения, его родственника или иного лица</w:t>
      </w:r>
      <w:r w:rsidRPr="003B1162">
        <w:rPr>
          <w:rFonts w:ascii="Times New Roman" w:hAnsi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/>
          <w:sz w:val="28"/>
          <w:szCs w:val="28"/>
        </w:rPr>
        <w:t>его личная заинтересованность;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 переводе</w:t>
      </w:r>
      <w:r w:rsidRPr="003B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такого работника учреждения </w:t>
      </w:r>
      <w:r w:rsidRPr="003B1162">
        <w:rPr>
          <w:rFonts w:ascii="Times New Roman" w:hAnsi="Times New Roman"/>
          <w:sz w:val="28"/>
          <w:szCs w:val="28"/>
        </w:rPr>
        <w:t>на иную должность</w:t>
      </w:r>
      <w:r>
        <w:rPr>
          <w:rFonts w:ascii="Times New Roman" w:hAnsi="Times New Roman"/>
          <w:sz w:val="28"/>
          <w:szCs w:val="28"/>
        </w:rPr>
        <w:t>;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директор центра занятости населения </w:t>
      </w:r>
      <w:r w:rsidRPr="0065372A">
        <w:rPr>
          <w:rFonts w:ascii="Times New Roman" w:hAnsi="Times New Roman"/>
          <w:sz w:val="28"/>
          <w:szCs w:val="28"/>
        </w:rPr>
        <w:t>может быть временно отстранен от принятия подобного решения</w:t>
      </w:r>
      <w:r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7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участвует в </w:t>
      </w:r>
      <w:r w:rsidRPr="003B1162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нятии</w:t>
      </w:r>
      <w:r w:rsidRPr="003B1162">
        <w:rPr>
          <w:rFonts w:ascii="Times New Roman" w:hAnsi="Times New Roman"/>
          <w:sz w:val="28"/>
          <w:szCs w:val="28"/>
        </w:rPr>
        <w:t xml:space="preserve"> решения об установлении (сохранении) деловых отношений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с организацией, которая имеет перед работником</w:t>
      </w:r>
      <w:r>
        <w:rPr>
          <w:rFonts w:ascii="Times New Roman" w:hAnsi="Times New Roman"/>
          <w:sz w:val="28"/>
          <w:szCs w:val="28"/>
        </w:rPr>
        <w:t>, его родственником</w:t>
      </w:r>
      <w:r w:rsidRPr="003B1162">
        <w:rPr>
          <w:rFonts w:ascii="Times New Roman" w:hAnsi="Times New Roman"/>
          <w:sz w:val="28"/>
          <w:szCs w:val="28"/>
        </w:rPr>
        <w:t xml:space="preserve"> или иным лицом, с которым связана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B1162">
        <w:rPr>
          <w:rFonts w:ascii="Times New Roman" w:hAnsi="Times New Roman"/>
          <w:sz w:val="28"/>
          <w:szCs w:val="28"/>
        </w:rPr>
        <w:t>личная заинтересованность, финансовые или имущественные обязательства.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03C">
        <w:rPr>
          <w:rFonts w:ascii="Times New Roman" w:hAnsi="Times New Roman"/>
          <w:b/>
          <w:sz w:val="28"/>
          <w:szCs w:val="28"/>
        </w:rPr>
        <w:lastRenderedPageBreak/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перед работником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другая </w:t>
      </w:r>
      <w:r w:rsidRPr="003B1162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1162">
        <w:rPr>
          <w:rFonts w:ascii="Times New Roman" w:hAnsi="Times New Roman"/>
          <w:sz w:val="28"/>
          <w:szCs w:val="28"/>
        </w:rPr>
        <w:t xml:space="preserve">имеет обязательство за использование товаров, являющихся результатами интеллектуальной деятельности, на которую работник или иное лицо, с которым связана личная заинтересованность работника, обладает исключительными правами. При этом в полномочия работника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входит принятие решений о сохранении или прекращении деловых отношений </w:t>
      </w:r>
      <w:r>
        <w:rPr>
          <w:rFonts w:ascii="Times New Roman" w:hAnsi="Times New Roman"/>
          <w:sz w:val="28"/>
          <w:szCs w:val="28"/>
        </w:rPr>
        <w:t>учреждения с указанной о</w:t>
      </w:r>
      <w:r w:rsidRPr="003B1162">
        <w:rPr>
          <w:rFonts w:ascii="Times New Roman" w:hAnsi="Times New Roman"/>
          <w:sz w:val="28"/>
          <w:szCs w:val="28"/>
        </w:rPr>
        <w:t>рганизацией.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работнику учреждения следует сообщить в письменной форме директору центра занятости населения о возникновении личной заинтересованности, которая приводит или может привести к конфликту интересов (директор центра занятости населения сообщает о личной заинтересованности начальнику Департамента);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директор центра занятости населения может принять одно из решений: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proofErr w:type="gramStart"/>
      <w:r>
        <w:rPr>
          <w:rFonts w:ascii="Times New Roman" w:hAnsi="Times New Roman"/>
          <w:sz w:val="28"/>
          <w:szCs w:val="28"/>
        </w:rPr>
        <w:t xml:space="preserve">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в 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организации, которая перед таким работником, его родственником или иным лицом</w:t>
      </w:r>
      <w:r w:rsidRPr="003B1162">
        <w:rPr>
          <w:rFonts w:ascii="Times New Roman" w:hAnsi="Times New Roman"/>
          <w:sz w:val="28"/>
          <w:szCs w:val="28"/>
        </w:rPr>
        <w:t xml:space="preserve">, с которым связана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3B1162">
        <w:rPr>
          <w:rFonts w:ascii="Times New Roman" w:hAnsi="Times New Roman"/>
          <w:sz w:val="28"/>
          <w:szCs w:val="28"/>
        </w:rPr>
        <w:t>личная заинтересованность</w:t>
      </w:r>
      <w:r>
        <w:rPr>
          <w:rFonts w:ascii="Times New Roman" w:hAnsi="Times New Roman"/>
          <w:sz w:val="28"/>
          <w:szCs w:val="28"/>
        </w:rPr>
        <w:t>, имеет обязательство;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директор центра занятости населения может быть временно отстранен от принятия подобного решения.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учреждения, его родственник</w:t>
      </w:r>
      <w:r w:rsidRPr="003B1162">
        <w:rPr>
          <w:rFonts w:ascii="Times New Roman" w:hAnsi="Times New Roman"/>
          <w:sz w:val="28"/>
          <w:szCs w:val="28"/>
        </w:rPr>
        <w:t xml:space="preserve"> или иное лицо, с которым связана личная заинтересованность работника, получает материальные блага или услуги от организации</w:t>
      </w:r>
      <w:r>
        <w:rPr>
          <w:rFonts w:ascii="Times New Roman" w:hAnsi="Times New Roman"/>
          <w:sz w:val="28"/>
          <w:szCs w:val="28"/>
        </w:rPr>
        <w:t>,</w:t>
      </w:r>
      <w:r w:rsidRPr="003B1162">
        <w:rPr>
          <w:rFonts w:ascii="Times New Roman" w:hAnsi="Times New Roman"/>
          <w:sz w:val="28"/>
          <w:szCs w:val="28"/>
        </w:rPr>
        <w:t xml:space="preserve"> которая имеет деловые отношения с </w:t>
      </w:r>
      <w:r>
        <w:rPr>
          <w:rFonts w:ascii="Times New Roman" w:hAnsi="Times New Roman"/>
          <w:sz w:val="28"/>
          <w:szCs w:val="28"/>
        </w:rPr>
        <w:t>учреждением.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17E1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в чьи трудовые обязанности входит </w:t>
      </w:r>
      <w:proofErr w:type="gramStart"/>
      <w:r w:rsidRPr="003B11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B1162">
        <w:rPr>
          <w:rFonts w:ascii="Times New Roman" w:hAnsi="Times New Roman"/>
          <w:sz w:val="28"/>
          <w:szCs w:val="28"/>
        </w:rPr>
        <w:t xml:space="preserve"> качеством товаров и услуг, предоставляемых </w:t>
      </w:r>
      <w:r>
        <w:rPr>
          <w:rFonts w:ascii="Times New Roman" w:hAnsi="Times New Roman"/>
          <w:sz w:val="28"/>
          <w:szCs w:val="28"/>
        </w:rPr>
        <w:t>учреждению</w:t>
      </w:r>
      <w:r w:rsidRPr="003B1162">
        <w:rPr>
          <w:rFonts w:ascii="Times New Roman" w:hAnsi="Times New Roman"/>
          <w:sz w:val="28"/>
          <w:szCs w:val="28"/>
        </w:rPr>
        <w:t xml:space="preserve"> контрагентами, получает значительную скидку на товары</w:t>
      </w:r>
      <w:r>
        <w:rPr>
          <w:rFonts w:ascii="Times New Roman" w:hAnsi="Times New Roman"/>
          <w:sz w:val="28"/>
          <w:szCs w:val="28"/>
        </w:rPr>
        <w:t xml:space="preserve"> (услуги)</w:t>
      </w:r>
      <w:r w:rsidRPr="003B1162">
        <w:rPr>
          <w:rFonts w:ascii="Times New Roman" w:hAnsi="Times New Roman"/>
          <w:sz w:val="28"/>
          <w:szCs w:val="28"/>
        </w:rPr>
        <w:t xml:space="preserve"> организации, которая является поставщиком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работнику учреждения следует сообщить в письменной форме директору центра занятости населения о возникновении личной заинтересованности, которая приводит или может привести к конфликту интересов;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директор центра занятости населения может принять одно из решений: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1162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овать</w:t>
      </w:r>
      <w:r w:rsidRPr="003B1162">
        <w:rPr>
          <w:rFonts w:ascii="Times New Roman" w:hAnsi="Times New Roman"/>
          <w:sz w:val="28"/>
          <w:szCs w:val="28"/>
        </w:rPr>
        <w:t xml:space="preserve"> работнику отказаться от п</w:t>
      </w:r>
      <w:r>
        <w:rPr>
          <w:rFonts w:ascii="Times New Roman" w:hAnsi="Times New Roman"/>
          <w:sz w:val="28"/>
          <w:szCs w:val="28"/>
        </w:rPr>
        <w:t xml:space="preserve">олучаемых </w:t>
      </w:r>
      <w:r w:rsidRPr="003B1162">
        <w:rPr>
          <w:rFonts w:ascii="Times New Roman" w:hAnsi="Times New Roman"/>
          <w:sz w:val="28"/>
          <w:szCs w:val="28"/>
        </w:rPr>
        <w:t xml:space="preserve"> благ или услуг</w:t>
      </w:r>
      <w:r>
        <w:rPr>
          <w:rFonts w:ascii="Times New Roman" w:hAnsi="Times New Roman"/>
          <w:sz w:val="28"/>
          <w:szCs w:val="28"/>
        </w:rPr>
        <w:t>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proofErr w:type="gramStart"/>
      <w:r>
        <w:rPr>
          <w:rFonts w:ascii="Times New Roman" w:hAnsi="Times New Roman"/>
          <w:sz w:val="28"/>
          <w:szCs w:val="28"/>
        </w:rPr>
        <w:t>о временном</w:t>
      </w:r>
      <w:r w:rsidRPr="003B1162">
        <w:rPr>
          <w:rFonts w:ascii="Times New Roman" w:hAnsi="Times New Roman"/>
          <w:sz w:val="28"/>
          <w:szCs w:val="28"/>
        </w:rPr>
        <w:t xml:space="preserve"> 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в отношении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указанной организации;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9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учреждения, его родственник или иное лицо, с которым связана</w:t>
      </w:r>
      <w:r w:rsidRPr="003B1162">
        <w:rPr>
          <w:rFonts w:ascii="Times New Roman" w:hAnsi="Times New Roman"/>
          <w:sz w:val="28"/>
          <w:szCs w:val="28"/>
        </w:rPr>
        <w:t xml:space="preserve"> личная заинтересованность работника, получает дорогостоящие подарки от своего подчиненного или иного работника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в отношении которого </w:t>
      </w:r>
      <w:r>
        <w:rPr>
          <w:rFonts w:ascii="Times New Roman" w:hAnsi="Times New Roman"/>
          <w:sz w:val="28"/>
          <w:szCs w:val="28"/>
        </w:rPr>
        <w:t xml:space="preserve">указанный </w:t>
      </w:r>
      <w:r w:rsidRPr="003B1162">
        <w:rPr>
          <w:rFonts w:ascii="Times New Roman" w:hAnsi="Times New Roman"/>
          <w:sz w:val="28"/>
          <w:szCs w:val="28"/>
        </w:rPr>
        <w:t>работник выполняет контрольные функции.</w:t>
      </w:r>
      <w:r w:rsidRPr="00520760">
        <w:rPr>
          <w:rFonts w:ascii="Times New Roman" w:hAnsi="Times New Roman"/>
          <w:sz w:val="28"/>
          <w:szCs w:val="28"/>
        </w:rPr>
        <w:t xml:space="preserve"> 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5287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 xml:space="preserve">: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получает в связи с </w:t>
      </w:r>
      <w:r>
        <w:rPr>
          <w:rFonts w:ascii="Times New Roman" w:hAnsi="Times New Roman"/>
          <w:sz w:val="28"/>
          <w:szCs w:val="28"/>
        </w:rPr>
        <w:t>личным праздником</w:t>
      </w:r>
      <w:r w:rsidRPr="003B1162">
        <w:rPr>
          <w:rFonts w:ascii="Times New Roman" w:hAnsi="Times New Roman"/>
          <w:sz w:val="28"/>
          <w:szCs w:val="28"/>
        </w:rPr>
        <w:t xml:space="preserve"> дорогостоящий подарок от своего подчиненного, при этом в полномочия работника входит принятие </w:t>
      </w:r>
      <w:r>
        <w:rPr>
          <w:rFonts w:ascii="Times New Roman" w:hAnsi="Times New Roman"/>
          <w:sz w:val="28"/>
          <w:szCs w:val="28"/>
        </w:rPr>
        <w:t xml:space="preserve">(участие в принятии) </w:t>
      </w:r>
      <w:r w:rsidRPr="003B1162">
        <w:rPr>
          <w:rFonts w:ascii="Times New Roman" w:hAnsi="Times New Roman"/>
          <w:sz w:val="28"/>
          <w:szCs w:val="28"/>
        </w:rPr>
        <w:t xml:space="preserve">решений о повышении заработной платы подчиненным </w:t>
      </w:r>
      <w:r>
        <w:rPr>
          <w:rFonts w:ascii="Times New Roman" w:hAnsi="Times New Roman"/>
          <w:sz w:val="28"/>
          <w:szCs w:val="28"/>
        </w:rPr>
        <w:t>работ</w:t>
      </w:r>
      <w:r w:rsidRPr="003B1162">
        <w:rPr>
          <w:rFonts w:ascii="Times New Roman" w:hAnsi="Times New Roman"/>
          <w:sz w:val="28"/>
          <w:szCs w:val="28"/>
        </w:rPr>
        <w:t xml:space="preserve">никам и назначении </w:t>
      </w:r>
      <w:r>
        <w:rPr>
          <w:rFonts w:ascii="Times New Roman" w:hAnsi="Times New Roman"/>
          <w:sz w:val="28"/>
          <w:szCs w:val="28"/>
        </w:rPr>
        <w:t xml:space="preserve">(участии в назначении) </w:t>
      </w:r>
      <w:r w:rsidRPr="003B1162">
        <w:rPr>
          <w:rFonts w:ascii="Times New Roman" w:hAnsi="Times New Roman"/>
          <w:sz w:val="28"/>
          <w:szCs w:val="28"/>
        </w:rPr>
        <w:t xml:space="preserve">на более высокие должности в </w:t>
      </w:r>
      <w:r>
        <w:rPr>
          <w:rFonts w:ascii="Times New Roman" w:hAnsi="Times New Roman"/>
          <w:sz w:val="28"/>
          <w:szCs w:val="28"/>
        </w:rPr>
        <w:t>учреждении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3B1162">
        <w:rPr>
          <w:rFonts w:ascii="Times New Roman" w:hAnsi="Times New Roman"/>
          <w:sz w:val="28"/>
          <w:szCs w:val="28"/>
        </w:rPr>
        <w:t>установление правил корпоративного поведения, рекомендующих воздерживаться от дарения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3B1162">
        <w:rPr>
          <w:rFonts w:ascii="Times New Roman" w:hAnsi="Times New Roman"/>
          <w:sz w:val="28"/>
          <w:szCs w:val="28"/>
        </w:rPr>
        <w:t>принятия</w:t>
      </w:r>
      <w:r>
        <w:rPr>
          <w:rFonts w:ascii="Times New Roman" w:hAnsi="Times New Roman"/>
          <w:sz w:val="28"/>
          <w:szCs w:val="28"/>
        </w:rPr>
        <w:t>)</w:t>
      </w:r>
      <w:r w:rsidRPr="003B1162">
        <w:rPr>
          <w:rFonts w:ascii="Times New Roman" w:hAnsi="Times New Roman"/>
          <w:sz w:val="28"/>
          <w:szCs w:val="28"/>
        </w:rPr>
        <w:t xml:space="preserve"> дорогостоящих подарков</w:t>
      </w:r>
      <w:r>
        <w:rPr>
          <w:rFonts w:ascii="Times New Roman" w:hAnsi="Times New Roman"/>
          <w:sz w:val="28"/>
          <w:szCs w:val="28"/>
        </w:rPr>
        <w:t>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работнику учреждения следует сообщить в письменной форме директору центра занятости населения о возникновении личной заинтересованности, которая приводит или может привести к конфликту интересов (директор центра занятости населения сообщает о личной заинтересованности начальнику Департамента);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директор центра занятости населения может принять одно из решений: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3B1162">
        <w:rPr>
          <w:rFonts w:ascii="Times New Roman" w:hAnsi="Times New Roman"/>
          <w:sz w:val="28"/>
          <w:szCs w:val="28"/>
        </w:rPr>
        <w:t>рекоменд</w:t>
      </w:r>
      <w:r>
        <w:rPr>
          <w:rFonts w:ascii="Times New Roman" w:hAnsi="Times New Roman"/>
          <w:sz w:val="28"/>
          <w:szCs w:val="28"/>
        </w:rPr>
        <w:t>овать</w:t>
      </w:r>
      <w:r w:rsidRPr="003B1162">
        <w:rPr>
          <w:rFonts w:ascii="Times New Roman" w:hAnsi="Times New Roman"/>
          <w:sz w:val="28"/>
          <w:szCs w:val="28"/>
        </w:rPr>
        <w:t xml:space="preserve"> работнику вернуть дорогостоящий по</w:t>
      </w:r>
      <w:bookmarkStart w:id="4" w:name="_GoBack"/>
      <w:bookmarkEnd w:id="4"/>
      <w:r w:rsidRPr="003B1162">
        <w:rPr>
          <w:rFonts w:ascii="Times New Roman" w:hAnsi="Times New Roman"/>
          <w:sz w:val="28"/>
          <w:szCs w:val="28"/>
        </w:rPr>
        <w:t>дарок дарителю</w:t>
      </w:r>
      <w:r>
        <w:rPr>
          <w:rFonts w:ascii="Times New Roman" w:hAnsi="Times New Roman"/>
          <w:sz w:val="28"/>
          <w:szCs w:val="28"/>
        </w:rPr>
        <w:t>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об </w:t>
      </w:r>
      <w:r w:rsidRPr="003B1162">
        <w:rPr>
          <w:rFonts w:ascii="Times New Roman" w:hAnsi="Times New Roman"/>
          <w:sz w:val="28"/>
          <w:szCs w:val="28"/>
        </w:rPr>
        <w:t>измен</w:t>
      </w:r>
      <w:r>
        <w:rPr>
          <w:rFonts w:ascii="Times New Roman" w:hAnsi="Times New Roman"/>
          <w:sz w:val="28"/>
          <w:szCs w:val="28"/>
        </w:rPr>
        <w:t>ении</w:t>
      </w:r>
      <w:r w:rsidRPr="003B1162">
        <w:rPr>
          <w:rFonts w:ascii="Times New Roman" w:hAnsi="Times New Roman"/>
          <w:sz w:val="28"/>
          <w:szCs w:val="28"/>
        </w:rPr>
        <w:t xml:space="preserve"> круг</w:t>
      </w:r>
      <w:r>
        <w:rPr>
          <w:rFonts w:ascii="Times New Roman" w:hAnsi="Times New Roman"/>
          <w:sz w:val="28"/>
          <w:szCs w:val="28"/>
        </w:rPr>
        <w:t>а</w:t>
      </w:r>
      <w:r w:rsidRPr="003B1162">
        <w:rPr>
          <w:rFonts w:ascii="Times New Roman" w:hAnsi="Times New Roman"/>
          <w:sz w:val="28"/>
          <w:szCs w:val="28"/>
        </w:rPr>
        <w:t xml:space="preserve"> должностных обязанностей</w:t>
      </w:r>
      <w:r>
        <w:rPr>
          <w:rFonts w:ascii="Times New Roman" w:hAnsi="Times New Roman"/>
          <w:sz w:val="28"/>
          <w:szCs w:val="28"/>
        </w:rPr>
        <w:t xml:space="preserve"> работника учреждения;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директору центра занятости населения может быть </w:t>
      </w:r>
      <w:proofErr w:type="gramStart"/>
      <w:r>
        <w:rPr>
          <w:rFonts w:ascii="Times New Roman" w:hAnsi="Times New Roman"/>
          <w:sz w:val="28"/>
          <w:szCs w:val="28"/>
        </w:rPr>
        <w:t>рекомендовано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вернуть дарителю дорогостоящий подарок;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директору центра занятости населения и подчиненному ему работнику учреждения следует разъяснять положения законодательства об ответственности за совершение коррупционных правонарушений.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D70">
        <w:rPr>
          <w:rFonts w:ascii="Times New Roman" w:hAnsi="Times New Roman"/>
          <w:b/>
          <w:sz w:val="28"/>
          <w:szCs w:val="28"/>
          <w:u w:val="single"/>
        </w:rPr>
        <w:t>10 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участвует в принятии</w:t>
      </w:r>
      <w:r w:rsidRPr="003B116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3B1162">
        <w:rPr>
          <w:rFonts w:ascii="Times New Roman" w:hAnsi="Times New Roman"/>
          <w:sz w:val="28"/>
          <w:szCs w:val="28"/>
        </w:rPr>
        <w:t xml:space="preserve"> об установлении, сохранении или прекращении деловых отношений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с организацией, от которой ему поступает предложение трудоустройства.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0A72">
        <w:rPr>
          <w:rFonts w:ascii="Times New Roman" w:hAnsi="Times New Roman"/>
          <w:b/>
          <w:sz w:val="28"/>
          <w:szCs w:val="28"/>
        </w:rPr>
        <w:t>Пример</w:t>
      </w:r>
      <w:r w:rsidRPr="003B1162">
        <w:rPr>
          <w:rFonts w:ascii="Times New Roman" w:hAnsi="Times New Roman"/>
          <w:sz w:val="28"/>
          <w:szCs w:val="28"/>
        </w:rPr>
        <w:t>: организация</w:t>
      </w:r>
      <w:r>
        <w:rPr>
          <w:rFonts w:ascii="Times New Roman" w:hAnsi="Times New Roman"/>
          <w:sz w:val="28"/>
          <w:szCs w:val="28"/>
        </w:rPr>
        <w:t>,</w:t>
      </w:r>
      <w:r w:rsidRPr="003B1162">
        <w:rPr>
          <w:rFonts w:ascii="Times New Roman" w:hAnsi="Times New Roman"/>
          <w:sz w:val="28"/>
          <w:szCs w:val="28"/>
        </w:rPr>
        <w:t xml:space="preserve"> заинтересован</w:t>
      </w:r>
      <w:r>
        <w:rPr>
          <w:rFonts w:ascii="Times New Roman" w:hAnsi="Times New Roman"/>
          <w:sz w:val="28"/>
          <w:szCs w:val="28"/>
        </w:rPr>
        <w:t>ная</w:t>
      </w:r>
      <w:r w:rsidRPr="003B1162">
        <w:rPr>
          <w:rFonts w:ascii="Times New Roman" w:hAnsi="Times New Roman"/>
          <w:sz w:val="28"/>
          <w:szCs w:val="28"/>
        </w:rPr>
        <w:t xml:space="preserve"> в заключени</w:t>
      </w:r>
      <w:proofErr w:type="gramStart"/>
      <w:r w:rsidRPr="003B1162">
        <w:rPr>
          <w:rFonts w:ascii="Times New Roman" w:hAnsi="Times New Roman"/>
          <w:sz w:val="28"/>
          <w:szCs w:val="28"/>
        </w:rPr>
        <w:t>и</w:t>
      </w:r>
      <w:proofErr w:type="gramEnd"/>
      <w:r w:rsidRPr="003B1162">
        <w:rPr>
          <w:rFonts w:ascii="Times New Roman" w:hAnsi="Times New Roman"/>
          <w:sz w:val="28"/>
          <w:szCs w:val="28"/>
        </w:rPr>
        <w:t xml:space="preserve"> договора </w:t>
      </w:r>
      <w:r>
        <w:rPr>
          <w:rFonts w:ascii="Times New Roman" w:hAnsi="Times New Roman"/>
          <w:sz w:val="28"/>
          <w:szCs w:val="28"/>
        </w:rPr>
        <w:t>с учреждением, предлагает</w:t>
      </w:r>
      <w:r w:rsidRPr="003B1162">
        <w:rPr>
          <w:rFonts w:ascii="Times New Roman" w:hAnsi="Times New Roman"/>
          <w:sz w:val="28"/>
          <w:szCs w:val="28"/>
        </w:rPr>
        <w:t xml:space="preserve"> трудоустройств</w:t>
      </w:r>
      <w:r>
        <w:rPr>
          <w:rFonts w:ascii="Times New Roman" w:hAnsi="Times New Roman"/>
          <w:sz w:val="28"/>
          <w:szCs w:val="28"/>
        </w:rPr>
        <w:t>о</w:t>
      </w:r>
      <w:r w:rsidRPr="003B1162">
        <w:rPr>
          <w:rFonts w:ascii="Times New Roman" w:hAnsi="Times New Roman"/>
          <w:sz w:val="28"/>
          <w:szCs w:val="28"/>
        </w:rPr>
        <w:t xml:space="preserve"> работнику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lastRenderedPageBreak/>
        <w:t>участвующему в принятии</w:t>
      </w:r>
      <w:r w:rsidRPr="003B1162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й</w:t>
      </w:r>
      <w:r w:rsidRPr="003B1162">
        <w:rPr>
          <w:rFonts w:ascii="Times New Roman" w:hAnsi="Times New Roman"/>
          <w:sz w:val="28"/>
          <w:szCs w:val="28"/>
        </w:rPr>
        <w:t xml:space="preserve"> о заключении </w:t>
      </w:r>
      <w:r>
        <w:rPr>
          <w:rFonts w:ascii="Times New Roman" w:hAnsi="Times New Roman"/>
          <w:sz w:val="28"/>
          <w:szCs w:val="28"/>
        </w:rPr>
        <w:t>таких договоров</w:t>
      </w:r>
      <w:r w:rsidRPr="003B1162">
        <w:rPr>
          <w:rFonts w:ascii="Times New Roman" w:hAnsi="Times New Roman"/>
          <w:sz w:val="28"/>
          <w:szCs w:val="28"/>
        </w:rPr>
        <w:t xml:space="preserve">, или иному лицу, с которым связана личная заинтересованность работника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работнику учреждения следует сообщить в письменной форме директору центра занятости населения о возникновении личной заинтересованности, которая приводит или может привести к конфликту интересов (директор центра занятости населения сообщает о личной заинтересованности начальнику Департамента);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директор центра занятости населения может принять решение об </w:t>
      </w:r>
      <w:r w:rsidRPr="003B1162">
        <w:rPr>
          <w:rFonts w:ascii="Times New Roman" w:hAnsi="Times New Roman"/>
          <w:sz w:val="28"/>
          <w:szCs w:val="28"/>
        </w:rPr>
        <w:t>отстранени</w:t>
      </w:r>
      <w:r>
        <w:rPr>
          <w:rFonts w:ascii="Times New Roman" w:hAnsi="Times New Roman"/>
          <w:sz w:val="28"/>
          <w:szCs w:val="28"/>
        </w:rPr>
        <w:t>и</w:t>
      </w:r>
      <w:r w:rsidRPr="003B1162">
        <w:rPr>
          <w:rFonts w:ascii="Times New Roman" w:hAnsi="Times New Roman"/>
          <w:sz w:val="28"/>
          <w:szCs w:val="28"/>
        </w:rPr>
        <w:t xml:space="preserve"> работника </w:t>
      </w:r>
      <w:r>
        <w:rPr>
          <w:rFonts w:ascii="Times New Roman" w:hAnsi="Times New Roman"/>
          <w:sz w:val="28"/>
          <w:szCs w:val="28"/>
        </w:rPr>
        <w:t xml:space="preserve">учреждения временно </w:t>
      </w:r>
      <w:r w:rsidRPr="003B116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исполнения обязанностей по участию в принятии решений в отношении указанной организации;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директор центра занятости населения может быть временно отстранен от принятия решения </w:t>
      </w:r>
      <w:r w:rsidRPr="00520760">
        <w:rPr>
          <w:rFonts w:ascii="Times New Roman" w:hAnsi="Times New Roman"/>
          <w:sz w:val="28"/>
          <w:szCs w:val="28"/>
        </w:rPr>
        <w:t>в отношении указанной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помнить, что законодательством установлены ограничения на распоряжение имуществом  бюджетным учреждением, а также согласование совершения крупных сделок Департаментом.</w:t>
      </w:r>
    </w:p>
    <w:p w:rsidR="009975A4" w:rsidRPr="003B1162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4F58">
        <w:rPr>
          <w:rFonts w:ascii="Times New Roman" w:hAnsi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/>
          <w:b/>
          <w:sz w:val="28"/>
          <w:szCs w:val="28"/>
          <w:u w:val="single"/>
        </w:rPr>
        <w:t>1</w:t>
      </w:r>
      <w:r w:rsidRPr="00884F58">
        <w:rPr>
          <w:rFonts w:ascii="Times New Roman" w:hAnsi="Times New Roman"/>
          <w:b/>
          <w:sz w:val="28"/>
          <w:szCs w:val="28"/>
          <w:u w:val="single"/>
        </w:rPr>
        <w:t> ситуация</w:t>
      </w:r>
      <w:r w:rsidRPr="003B1162">
        <w:rPr>
          <w:rFonts w:ascii="Times New Roman" w:hAnsi="Times New Roman"/>
          <w:sz w:val="28"/>
          <w:szCs w:val="28"/>
        </w:rPr>
        <w:t xml:space="preserve">. Работник </w:t>
      </w:r>
      <w:r>
        <w:rPr>
          <w:rFonts w:ascii="Times New Roman" w:hAnsi="Times New Roman"/>
          <w:sz w:val="28"/>
          <w:szCs w:val="28"/>
        </w:rPr>
        <w:t>учреждения</w:t>
      </w:r>
      <w:r w:rsidRPr="003B1162">
        <w:rPr>
          <w:rFonts w:ascii="Times New Roman" w:hAnsi="Times New Roman"/>
          <w:sz w:val="28"/>
          <w:szCs w:val="28"/>
        </w:rPr>
        <w:t xml:space="preserve"> использует информацию, ставшую ему известной в ходе выполнения трудовых обязанностей, для получения выгоды или конкурентных преимуще</w:t>
      </w:r>
      <w:proofErr w:type="gramStart"/>
      <w:r w:rsidRPr="003B1162">
        <w:rPr>
          <w:rFonts w:ascii="Times New Roman" w:hAnsi="Times New Roman"/>
          <w:sz w:val="28"/>
          <w:szCs w:val="28"/>
        </w:rPr>
        <w:t>ств пр</w:t>
      </w:r>
      <w:proofErr w:type="gramEnd"/>
      <w:r w:rsidRPr="003B1162">
        <w:rPr>
          <w:rFonts w:ascii="Times New Roman" w:hAnsi="Times New Roman"/>
          <w:sz w:val="28"/>
          <w:szCs w:val="28"/>
        </w:rPr>
        <w:t>и совершении коммерческих сделок для себя или иного лица, с которым связана личная заинтересованность работника.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B21">
        <w:rPr>
          <w:rFonts w:ascii="Times New Roman" w:hAnsi="Times New Roman"/>
          <w:b/>
          <w:sz w:val="28"/>
          <w:szCs w:val="28"/>
        </w:rPr>
        <w:t xml:space="preserve">Возможные способы </w:t>
      </w:r>
      <w:r>
        <w:rPr>
          <w:rFonts w:ascii="Times New Roman" w:hAnsi="Times New Roman"/>
          <w:b/>
          <w:sz w:val="28"/>
          <w:szCs w:val="28"/>
        </w:rPr>
        <w:t xml:space="preserve">предотвращения и (или) </w:t>
      </w:r>
      <w:r w:rsidRPr="00752B21">
        <w:rPr>
          <w:rFonts w:ascii="Times New Roman" w:hAnsi="Times New Roman"/>
          <w:b/>
          <w:sz w:val="28"/>
          <w:szCs w:val="28"/>
        </w:rPr>
        <w:t>урегулирования</w:t>
      </w:r>
      <w:r>
        <w:rPr>
          <w:rFonts w:ascii="Times New Roman" w:hAnsi="Times New Roman"/>
          <w:b/>
          <w:sz w:val="28"/>
          <w:szCs w:val="28"/>
        </w:rPr>
        <w:t xml:space="preserve"> конфликта интересов</w:t>
      </w:r>
      <w:r w:rsidRPr="003B1162">
        <w:rPr>
          <w:rFonts w:ascii="Times New Roman" w:hAnsi="Times New Roman"/>
          <w:sz w:val="28"/>
          <w:szCs w:val="28"/>
        </w:rPr>
        <w:t xml:space="preserve">: 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3B1162">
        <w:rPr>
          <w:rFonts w:ascii="Times New Roman" w:hAnsi="Times New Roman"/>
          <w:sz w:val="28"/>
          <w:szCs w:val="28"/>
        </w:rPr>
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</w:r>
      <w:r>
        <w:rPr>
          <w:rFonts w:ascii="Times New Roman" w:hAnsi="Times New Roman"/>
          <w:sz w:val="28"/>
          <w:szCs w:val="28"/>
        </w:rPr>
        <w:t>.</w:t>
      </w:r>
    </w:p>
    <w:p w:rsidR="009975A4" w:rsidRDefault="009975A4" w:rsidP="009975A4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4008" w:rsidRDefault="00C94ADC"/>
    <w:sectPr w:rsidR="00324008" w:rsidSect="00E3424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ADC" w:rsidRDefault="00C94ADC" w:rsidP="009975A4">
      <w:pPr>
        <w:spacing w:after="0" w:line="240" w:lineRule="auto"/>
      </w:pPr>
      <w:r>
        <w:separator/>
      </w:r>
    </w:p>
  </w:endnote>
  <w:endnote w:type="continuationSeparator" w:id="0">
    <w:p w:rsidR="00C94ADC" w:rsidRDefault="00C94ADC" w:rsidP="0099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ADC" w:rsidRDefault="00C94ADC" w:rsidP="009975A4">
      <w:pPr>
        <w:spacing w:after="0" w:line="240" w:lineRule="auto"/>
      </w:pPr>
      <w:r>
        <w:separator/>
      </w:r>
    </w:p>
  </w:footnote>
  <w:footnote w:type="continuationSeparator" w:id="0">
    <w:p w:rsidR="00C94ADC" w:rsidRDefault="00C94ADC" w:rsidP="009975A4">
      <w:pPr>
        <w:spacing w:after="0" w:line="240" w:lineRule="auto"/>
      </w:pPr>
      <w:r>
        <w:continuationSeparator/>
      </w:r>
    </w:p>
  </w:footnote>
  <w:footnote w:id="1">
    <w:p w:rsidR="009975A4" w:rsidRDefault="009975A4" w:rsidP="009975A4">
      <w:pPr>
        <w:pStyle w:val="a3"/>
      </w:pPr>
      <w:r>
        <w:rPr>
          <w:rStyle w:val="a5"/>
        </w:rPr>
        <w:footnoteRef/>
      </w:r>
      <w:r>
        <w:t xml:space="preserve"> </w:t>
      </w:r>
      <w:r w:rsidRPr="00473306">
        <w:rPr>
          <w:rFonts w:ascii="Times New Roman" w:hAnsi="Times New Roman" w:cs="Times New Roman"/>
        </w:rPr>
        <w:t>Данный вопрос рекомендуется урегулировать в уставе учреждения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93330865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975A4" w:rsidRPr="003D1CD3" w:rsidRDefault="00226053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3D1CD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975A4" w:rsidRPr="003D1CD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60B9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D1CD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975A4" w:rsidRPr="003D1CD3" w:rsidRDefault="009975A4">
    <w:pPr>
      <w:pStyle w:val="a7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D7BB7"/>
    <w:multiLevelType w:val="hybridMultilevel"/>
    <w:tmpl w:val="2FEA8D9E"/>
    <w:lvl w:ilvl="0" w:tplc="3550BD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5A4"/>
    <w:rsid w:val="001E5F00"/>
    <w:rsid w:val="00206A46"/>
    <w:rsid w:val="00226053"/>
    <w:rsid w:val="004139F3"/>
    <w:rsid w:val="006D3C09"/>
    <w:rsid w:val="00713403"/>
    <w:rsid w:val="008A01FD"/>
    <w:rsid w:val="009975A4"/>
    <w:rsid w:val="00A03C68"/>
    <w:rsid w:val="00AE57D6"/>
    <w:rsid w:val="00C50749"/>
    <w:rsid w:val="00C94ADC"/>
    <w:rsid w:val="00CF2253"/>
    <w:rsid w:val="00D10CAF"/>
    <w:rsid w:val="00F474CE"/>
    <w:rsid w:val="00F6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00" w:lineRule="auto"/>
        <w:ind w:left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A4"/>
    <w:pPr>
      <w:spacing w:after="160" w:line="259" w:lineRule="auto"/>
      <w:ind w:left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5A4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975A4"/>
    <w:pPr>
      <w:widowControl w:val="0"/>
      <w:autoSpaceDE w:val="0"/>
      <w:autoSpaceDN w:val="0"/>
      <w:spacing w:line="240" w:lineRule="auto"/>
      <w:ind w:left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975A4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975A4"/>
    <w:rPr>
      <w:rFonts w:asciiTheme="minorHAnsi" w:hAnsiTheme="minorHAnsi" w:cstheme="minorBidi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975A4"/>
    <w:rPr>
      <w:vertAlign w:val="superscript"/>
    </w:rPr>
  </w:style>
  <w:style w:type="table" w:styleId="a6">
    <w:name w:val="Table Grid"/>
    <w:basedOn w:val="a1"/>
    <w:uiPriority w:val="99"/>
    <w:rsid w:val="009975A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75A4"/>
    <w:pPr>
      <w:tabs>
        <w:tab w:val="center" w:pos="4677"/>
        <w:tab w:val="right" w:pos="9355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9975A4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EE020F15F049A6B2AC01B4B81A3C6743ED28062111ADEB8B0099907FC5E0F83A7B6A488B536E13tEgA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B3C63E41DE313C104A0AC7AF46711F16FB3F25C5FE776F1FBA720121aB73E" TargetMode="External"/><Relationship Id="rId12" Type="http://schemas.openxmlformats.org/officeDocument/2006/relationships/hyperlink" Target="http://www.consultant.ru/document/cons_doc_LAW_152678/cfb2ca39d79414688f68cbf87e498bb39ab3c4b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EE020F15F049A6B2AC01B4B81A3C6743ED2D002511ADEB8B0099907FC5E0F83A7B6A488B536912tEg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EE020F15F049A6B2AC01B4B81A3C6743ED2D002511ADEB8B0099907FC5E0F83A7B6A4C8Bt5g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4241</Words>
  <Characters>24179</Characters>
  <Application>Microsoft Office Word</Application>
  <DocSecurity>0</DocSecurity>
  <Lines>201</Lines>
  <Paragraphs>56</Paragraphs>
  <ScaleCrop>false</ScaleCrop>
  <Company/>
  <LinksUpToDate>false</LinksUpToDate>
  <CharactersWithSpaces>28364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А.. Новикова</dc:creator>
  <cp:keywords/>
  <dc:description/>
  <cp:lastModifiedBy>Маргарита А.. Новикова</cp:lastModifiedBy>
  <cp:revision>4</cp:revision>
  <cp:lastPrinted>2019-12-19T05:39:00Z</cp:lastPrinted>
  <dcterms:created xsi:type="dcterms:W3CDTF">2019-12-19T04:22:00Z</dcterms:created>
  <dcterms:modified xsi:type="dcterms:W3CDTF">2019-12-19T05:41:00Z</dcterms:modified>
</cp:coreProperties>
</file>